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CA" w:rsidRPr="00507DDE" w:rsidRDefault="00A37F7A" w:rsidP="006E0194">
      <w:pPr>
        <w:pStyle w:val="Body"/>
        <w:spacing w:line="360" w:lineRule="auto"/>
        <w:jc w:val="center"/>
        <w:rPr>
          <w:b/>
        </w:rPr>
      </w:pPr>
      <w:r w:rsidRPr="00507DDE">
        <w:rPr>
          <w:b/>
        </w:rPr>
        <w:t xml:space="preserve">MODERN SLAVERY STATEMENT </w:t>
      </w:r>
      <w:r w:rsidR="002B51B5" w:rsidRPr="00507DDE">
        <w:rPr>
          <w:b/>
        </w:rPr>
        <w:t xml:space="preserve">OF </w:t>
      </w:r>
      <w:r w:rsidR="00507DDE" w:rsidRPr="00507DDE">
        <w:rPr>
          <w:b/>
        </w:rPr>
        <w:t>Bristan Group Ltd</w:t>
      </w:r>
    </w:p>
    <w:p w:rsidR="00E7221A" w:rsidRPr="00507DDE" w:rsidRDefault="00E7221A" w:rsidP="006E0194">
      <w:pPr>
        <w:pStyle w:val="Body"/>
        <w:spacing w:line="360" w:lineRule="auto"/>
        <w:jc w:val="center"/>
        <w:rPr>
          <w:b/>
        </w:rPr>
      </w:pPr>
      <w:r w:rsidRPr="00507DDE">
        <w:rPr>
          <w:b/>
        </w:rPr>
        <w:t xml:space="preserve">(hereinafter </w:t>
      </w:r>
      <w:r w:rsidR="008D4F93" w:rsidRPr="00507DDE">
        <w:rPr>
          <w:b/>
        </w:rPr>
        <w:t>“</w:t>
      </w:r>
      <w:r w:rsidR="00507DDE" w:rsidRPr="00507DDE">
        <w:rPr>
          <w:b/>
        </w:rPr>
        <w:t>Bristan</w:t>
      </w:r>
      <w:r w:rsidR="008D4F93" w:rsidRPr="00507DDE">
        <w:rPr>
          <w:b/>
        </w:rPr>
        <w:t>”</w:t>
      </w:r>
      <w:r w:rsidRPr="00507DDE">
        <w:rPr>
          <w:b/>
        </w:rPr>
        <w:t>)</w:t>
      </w:r>
    </w:p>
    <w:p w:rsidR="00B43021" w:rsidRPr="00507DDE" w:rsidRDefault="003F2ABC" w:rsidP="006E0194">
      <w:pPr>
        <w:pStyle w:val="Level2"/>
        <w:numPr>
          <w:ilvl w:val="0"/>
          <w:numId w:val="0"/>
        </w:numPr>
        <w:spacing w:line="360" w:lineRule="auto"/>
        <w:rPr>
          <w:rFonts w:eastAsia="Calibri"/>
          <w:lang w:eastAsia="en-US"/>
        </w:rPr>
      </w:pPr>
      <w:r w:rsidRPr="00507DDE">
        <w:rPr>
          <w:rFonts w:eastAsia="Calibri"/>
          <w:lang w:eastAsia="en-US"/>
        </w:rPr>
        <w:t>T</w:t>
      </w:r>
      <w:r w:rsidR="00912D03" w:rsidRPr="00507DDE">
        <w:rPr>
          <w:rFonts w:eastAsia="Calibri"/>
          <w:lang w:eastAsia="en-US"/>
        </w:rPr>
        <w:t>his s</w:t>
      </w:r>
      <w:r w:rsidR="00AE62B2" w:rsidRPr="00507DDE">
        <w:rPr>
          <w:rFonts w:eastAsia="Calibri"/>
          <w:lang w:eastAsia="en-US"/>
        </w:rPr>
        <w:t xml:space="preserve">tatement constitutes </w:t>
      </w:r>
      <w:r w:rsidR="00507DDE" w:rsidRPr="00507DDE">
        <w:rPr>
          <w:b/>
        </w:rPr>
        <w:t>Bristan</w:t>
      </w:r>
      <w:r w:rsidR="00E7221A" w:rsidRPr="00507DDE">
        <w:rPr>
          <w:rFonts w:eastAsia="Calibri"/>
          <w:lang w:eastAsia="en-US"/>
        </w:rPr>
        <w:t>’s</w:t>
      </w:r>
      <w:r w:rsidR="00E47DCF" w:rsidRPr="00507DDE">
        <w:t xml:space="preserve"> </w:t>
      </w:r>
      <w:r w:rsidR="00A37F7A" w:rsidRPr="00507DDE">
        <w:rPr>
          <w:rFonts w:eastAsia="Calibri"/>
          <w:lang w:eastAsia="en-US"/>
        </w:rPr>
        <w:t xml:space="preserve">slavery and human trafficking statement </w:t>
      </w:r>
      <w:r w:rsidR="00E47DCF" w:rsidRPr="00507DDE">
        <w:rPr>
          <w:rFonts w:eastAsia="Calibri"/>
          <w:lang w:eastAsia="en-US"/>
        </w:rPr>
        <w:t>p</w:t>
      </w:r>
      <w:r w:rsidR="00E47DCF" w:rsidRPr="00507DDE">
        <w:t>ursuant to s.54 of the Modern Slavery Act 2015</w:t>
      </w:r>
      <w:r w:rsidR="00D31952" w:rsidRPr="00507DDE">
        <w:t xml:space="preserve"> </w:t>
      </w:r>
      <w:r w:rsidR="00D31952" w:rsidRPr="00507DDE">
        <w:rPr>
          <w:rFonts w:eastAsia="Calibri"/>
          <w:lang w:eastAsia="en-US"/>
        </w:rPr>
        <w:t>("Modern Slavery Statement")</w:t>
      </w:r>
      <w:r w:rsidR="00A37F7A" w:rsidRPr="00507DDE">
        <w:rPr>
          <w:rFonts w:eastAsia="Calibri"/>
          <w:lang w:eastAsia="en-US"/>
        </w:rPr>
        <w:t xml:space="preserve">. </w:t>
      </w:r>
    </w:p>
    <w:p w:rsidR="00235128" w:rsidRPr="00507DDE" w:rsidRDefault="00235128" w:rsidP="006E0194">
      <w:pPr>
        <w:pStyle w:val="Level1"/>
        <w:numPr>
          <w:ilvl w:val="0"/>
          <w:numId w:val="0"/>
        </w:numPr>
        <w:spacing w:line="360" w:lineRule="auto"/>
      </w:pPr>
      <w:r w:rsidRPr="00507DDE">
        <w:t>The Modern Slavery Act 2015 prohibits slavery, servitude, forced or compulsory labour and human trafficking</w:t>
      </w:r>
      <w:r w:rsidR="000E3638" w:rsidRPr="00507DDE">
        <w:t xml:space="preserve"> ("Modern Slavery")</w:t>
      </w:r>
      <w:r w:rsidRPr="00507DDE">
        <w:t xml:space="preserve">. </w:t>
      </w:r>
      <w:r w:rsidR="00507DDE" w:rsidRPr="00507DDE">
        <w:rPr>
          <w:b/>
        </w:rPr>
        <w:t>Bristan</w:t>
      </w:r>
      <w:r w:rsidR="00CB0F14" w:rsidRPr="00507DDE">
        <w:t xml:space="preserve"> </w:t>
      </w:r>
      <w:r w:rsidRPr="00507DDE">
        <w:t xml:space="preserve">is committed to combatting all </w:t>
      </w:r>
      <w:r w:rsidR="000E3638" w:rsidRPr="00507DDE">
        <w:t>such forms of Modern S</w:t>
      </w:r>
      <w:r w:rsidRPr="00507DDE">
        <w:t xml:space="preserve">lavery that could in anyway be connected to </w:t>
      </w:r>
      <w:r w:rsidR="00C177EE" w:rsidRPr="00507DDE">
        <w:t>its</w:t>
      </w:r>
      <w:r w:rsidRPr="00507DDE">
        <w:t xml:space="preserve"> business and supply chain.</w:t>
      </w:r>
    </w:p>
    <w:p w:rsidR="005C3792" w:rsidRPr="00507DDE" w:rsidRDefault="005C3792" w:rsidP="006E0194">
      <w:pPr>
        <w:spacing w:after="240" w:line="360" w:lineRule="auto"/>
        <w:rPr>
          <w:b/>
        </w:rPr>
      </w:pPr>
      <w:r w:rsidRPr="00507DDE">
        <w:rPr>
          <w:b/>
        </w:rPr>
        <w:t xml:space="preserve">About </w:t>
      </w:r>
      <w:r w:rsidR="00507DDE" w:rsidRPr="00507DDE">
        <w:rPr>
          <w:b/>
        </w:rPr>
        <w:t>Bristan</w:t>
      </w:r>
      <w:r w:rsidR="00E7221A" w:rsidRPr="00507DDE">
        <w:rPr>
          <w:b/>
        </w:rPr>
        <w:t>:</w:t>
      </w:r>
    </w:p>
    <w:p w:rsidR="00E7263F" w:rsidRPr="00507DDE" w:rsidRDefault="00507DDE" w:rsidP="006E0194">
      <w:pPr>
        <w:spacing w:after="240" w:line="360" w:lineRule="auto"/>
      </w:pPr>
      <w:r w:rsidRPr="00507DDE">
        <w:rPr>
          <w:b/>
        </w:rPr>
        <w:t>Bristan</w:t>
      </w:r>
      <w:r w:rsidR="00E7221A" w:rsidRPr="00507DDE">
        <w:rPr>
          <w:rFonts w:eastAsia="Calibri"/>
          <w:lang w:eastAsia="en-US"/>
        </w:rPr>
        <w:t xml:space="preserve"> </w:t>
      </w:r>
      <w:r w:rsidR="00043669" w:rsidRPr="00507DDE">
        <w:t>is selling</w:t>
      </w:r>
      <w:r w:rsidR="00043669" w:rsidRPr="00507DDE">
        <w:rPr>
          <w:lang w:val="en"/>
        </w:rPr>
        <w:t xml:space="preserve"> hardware, plumbing and heating equipment and supplies</w:t>
      </w:r>
      <w:r w:rsidR="00043669" w:rsidRPr="00507DDE">
        <w:t xml:space="preserve"> </w:t>
      </w:r>
      <w:r w:rsidR="008105BD" w:rsidRPr="00507DDE">
        <w:t>a</w:t>
      </w:r>
      <w:r w:rsidR="00043669" w:rsidRPr="00507DDE">
        <w:t>s</w:t>
      </w:r>
      <w:r w:rsidR="008105BD" w:rsidRPr="00507DDE">
        <w:t xml:space="preserve"> part of the </w:t>
      </w:r>
      <w:r w:rsidR="007F347C" w:rsidRPr="00507DDE">
        <w:t>Masco Corporation</w:t>
      </w:r>
      <w:r w:rsidR="003F49DF" w:rsidRPr="00507DDE">
        <w:t xml:space="preserve"> </w:t>
      </w:r>
      <w:r w:rsidR="008105BD" w:rsidRPr="00507DDE">
        <w:t xml:space="preserve">group </w:t>
      </w:r>
      <w:r w:rsidR="003F49DF" w:rsidRPr="00507DDE">
        <w:t>("Masco")</w:t>
      </w:r>
      <w:r w:rsidR="007F347C" w:rsidRPr="00507DDE">
        <w:t xml:space="preserve">. </w:t>
      </w:r>
    </w:p>
    <w:p w:rsidR="00E7263F" w:rsidRPr="00507DDE" w:rsidRDefault="000E3638" w:rsidP="006E0194">
      <w:pPr>
        <w:spacing w:after="240" w:line="360" w:lineRule="auto"/>
      </w:pPr>
      <w:r w:rsidRPr="00507DDE">
        <w:t xml:space="preserve">The Modern Slavery </w:t>
      </w:r>
      <w:r w:rsidR="00946988" w:rsidRPr="00507DDE">
        <w:t xml:space="preserve">policies and procedures </w:t>
      </w:r>
      <w:r w:rsidR="008105BD" w:rsidRPr="00507DDE">
        <w:t xml:space="preserve">of </w:t>
      </w:r>
      <w:r w:rsidR="00946988" w:rsidRPr="00507DDE">
        <w:t xml:space="preserve">Masco </w:t>
      </w:r>
      <w:r w:rsidR="001708F7" w:rsidRPr="00507DDE">
        <w:t>also apply to</w:t>
      </w:r>
      <w:r w:rsidR="009A0DEE" w:rsidRPr="00507DDE">
        <w:t xml:space="preserve"> </w:t>
      </w:r>
      <w:r w:rsidR="00507DDE" w:rsidRPr="00507DDE">
        <w:rPr>
          <w:b/>
        </w:rPr>
        <w:t>Bristan</w:t>
      </w:r>
      <w:r w:rsidR="00E7221A" w:rsidRPr="00507DDE">
        <w:rPr>
          <w:rFonts w:eastAsia="Calibri"/>
          <w:lang w:eastAsia="en-US"/>
        </w:rPr>
        <w:t xml:space="preserve"> </w:t>
      </w:r>
      <w:r w:rsidR="00F00E3E" w:rsidRPr="00507DDE">
        <w:t xml:space="preserve">and </w:t>
      </w:r>
      <w:r w:rsidR="008105BD" w:rsidRPr="00507DDE">
        <w:t xml:space="preserve">are therefore relevant </w:t>
      </w:r>
      <w:r w:rsidR="00F00E3E" w:rsidRPr="00507DDE">
        <w:t xml:space="preserve">in ensuring that </w:t>
      </w:r>
      <w:r w:rsidR="00507DDE" w:rsidRPr="00507DDE">
        <w:rPr>
          <w:rFonts w:eastAsia="Calibri"/>
          <w:lang w:eastAsia="en-US"/>
        </w:rPr>
        <w:t>Bristan</w:t>
      </w:r>
      <w:r w:rsidR="00E7221A" w:rsidRPr="00507DDE">
        <w:rPr>
          <w:rFonts w:eastAsia="Calibri"/>
          <w:lang w:eastAsia="en-US"/>
        </w:rPr>
        <w:t>’s</w:t>
      </w:r>
      <w:r w:rsidR="00E7221A" w:rsidRPr="00507DDE">
        <w:t xml:space="preserve"> </w:t>
      </w:r>
      <w:r w:rsidR="00C177EE" w:rsidRPr="00507DDE">
        <w:t xml:space="preserve">business and </w:t>
      </w:r>
      <w:r w:rsidR="008105BD" w:rsidRPr="00507DDE">
        <w:t>supply chain is not connected to</w:t>
      </w:r>
      <w:r w:rsidRPr="00507DDE">
        <w:t xml:space="preserve"> Modern S</w:t>
      </w:r>
      <w:r w:rsidR="008105BD" w:rsidRPr="00507DDE">
        <w:t>lavery.</w:t>
      </w:r>
      <w:r w:rsidR="00F01963" w:rsidRPr="00507DDE">
        <w:t xml:space="preserve"> </w:t>
      </w:r>
    </w:p>
    <w:p w:rsidR="00084656" w:rsidRPr="00507DDE" w:rsidRDefault="00084656" w:rsidP="006E0194">
      <w:pPr>
        <w:pStyle w:val="Level1"/>
        <w:numPr>
          <w:ilvl w:val="0"/>
          <w:numId w:val="0"/>
        </w:numPr>
        <w:spacing w:line="360" w:lineRule="auto"/>
        <w:rPr>
          <w:b/>
        </w:rPr>
      </w:pPr>
      <w:r w:rsidRPr="00507DDE">
        <w:rPr>
          <w:b/>
        </w:rPr>
        <w:t>Steps taken to address Modern Slavery risk</w:t>
      </w:r>
    </w:p>
    <w:p w:rsidR="006866FB" w:rsidRPr="00507DDE" w:rsidRDefault="006866FB" w:rsidP="006E0194">
      <w:pPr>
        <w:spacing w:after="240" w:line="360" w:lineRule="auto"/>
        <w:rPr>
          <w:rFonts w:eastAsia="Times New Roman"/>
        </w:rPr>
      </w:pPr>
      <w:r w:rsidRPr="00507DDE">
        <w:rPr>
          <w:rFonts w:eastAsia="Times New Roman"/>
        </w:rPr>
        <w:t xml:space="preserve">Policies and procedures relevant to ensuring that Modern Slavery is not </w:t>
      </w:r>
      <w:r w:rsidR="001708F7" w:rsidRPr="00507DDE">
        <w:rPr>
          <w:rFonts w:eastAsia="Times New Roman"/>
        </w:rPr>
        <w:t xml:space="preserve">taking place in </w:t>
      </w:r>
      <w:r w:rsidR="00507DDE" w:rsidRPr="00507DDE">
        <w:rPr>
          <w:rFonts w:eastAsia="Calibri"/>
          <w:lang w:eastAsia="en-US"/>
        </w:rPr>
        <w:t>Bristan</w:t>
      </w:r>
      <w:r w:rsidR="00E7221A" w:rsidRPr="00507DDE">
        <w:rPr>
          <w:rFonts w:eastAsia="Calibri"/>
          <w:lang w:eastAsia="en-US"/>
        </w:rPr>
        <w:t>’s</w:t>
      </w:r>
      <w:r w:rsidR="00E7221A" w:rsidRPr="00507DDE">
        <w:t xml:space="preserve"> </w:t>
      </w:r>
      <w:r w:rsidRPr="00507DDE">
        <w:rPr>
          <w:rFonts w:eastAsia="Times New Roman"/>
        </w:rPr>
        <w:t>business and supply chain are as follows:</w:t>
      </w:r>
    </w:p>
    <w:p w:rsidR="00232B73" w:rsidRPr="00507DDE" w:rsidRDefault="00E7263F" w:rsidP="006E0194">
      <w:pPr>
        <w:spacing w:after="240" w:line="360" w:lineRule="auto"/>
        <w:rPr>
          <w:rFonts w:eastAsia="Times New Roman"/>
          <w:i/>
        </w:rPr>
      </w:pPr>
      <w:r w:rsidRPr="00507DDE">
        <w:rPr>
          <w:rFonts w:eastAsia="Times New Roman"/>
          <w:i/>
        </w:rPr>
        <w:t>Supplier Business Practices Policy</w:t>
      </w:r>
    </w:p>
    <w:p w:rsidR="009C454A" w:rsidRPr="00507DDE" w:rsidRDefault="00946988" w:rsidP="006E0194">
      <w:pPr>
        <w:spacing w:after="240" w:line="360" w:lineRule="auto"/>
        <w:rPr>
          <w:rFonts w:eastAsia="Times New Roman"/>
        </w:rPr>
      </w:pPr>
      <w:r w:rsidRPr="00507DDE">
        <w:rPr>
          <w:rFonts w:eastAsia="Times New Roman"/>
        </w:rPr>
        <w:t xml:space="preserve">Masco and its subsidiaries have a longstanding commitment to the ethical and responsible sourcing of goods and supplies for Masco’s family of companies.  </w:t>
      </w:r>
      <w:hyperlink r:id="rId8" w:history="1">
        <w:r w:rsidR="00232B73" w:rsidRPr="00507DDE">
          <w:rPr>
            <w:rStyle w:val="Hyperlink"/>
            <w:rFonts w:eastAsia="Times New Roman"/>
          </w:rPr>
          <w:t>Masco’s Supplier Business Practices Policy</w:t>
        </w:r>
      </w:hyperlink>
      <w:r w:rsidR="00232B73" w:rsidRPr="00507DDE">
        <w:rPr>
          <w:rFonts w:eastAsia="Times New Roman"/>
        </w:rPr>
        <w:t xml:space="preserve"> (</w:t>
      </w:r>
      <w:r w:rsidR="00A70AEB" w:rsidRPr="00507DDE">
        <w:rPr>
          <w:rFonts w:eastAsia="Times New Roman"/>
        </w:rPr>
        <w:t>"</w:t>
      </w:r>
      <w:r w:rsidR="00232B73" w:rsidRPr="00507DDE">
        <w:rPr>
          <w:rFonts w:eastAsia="Times New Roman"/>
        </w:rPr>
        <w:t>SBPP</w:t>
      </w:r>
      <w:r w:rsidR="00A70AEB" w:rsidRPr="00507DDE">
        <w:rPr>
          <w:rFonts w:eastAsia="Times New Roman"/>
        </w:rPr>
        <w:t>"</w:t>
      </w:r>
      <w:r w:rsidR="00232B73" w:rsidRPr="00507DDE">
        <w:rPr>
          <w:rFonts w:eastAsia="Times New Roman"/>
        </w:rPr>
        <w:t>)</w:t>
      </w:r>
      <w:r w:rsidRPr="00507DDE">
        <w:rPr>
          <w:rFonts w:eastAsia="Times New Roman"/>
        </w:rPr>
        <w:t xml:space="preserve"> </w:t>
      </w:r>
      <w:r w:rsidR="00232B73" w:rsidRPr="00507DDE">
        <w:rPr>
          <w:rFonts w:eastAsia="Times New Roman"/>
        </w:rPr>
        <w:t xml:space="preserve">formalises that commitment by requiring, among other things, that our suppliers respect our standards and those of our customers, including with regard to compliance with laws, human rights, child labour, human trafficking, slavery, wages and benefits, excessive working hours, corporal punishment, discrimination, safe and clean workplaces and other labour and employment standards. </w:t>
      </w:r>
    </w:p>
    <w:p w:rsidR="00DC1200" w:rsidRPr="00507DDE" w:rsidRDefault="00946988" w:rsidP="006E0194">
      <w:pPr>
        <w:adjustRightInd/>
        <w:spacing w:after="240" w:line="360" w:lineRule="auto"/>
        <w:jc w:val="left"/>
        <w:rPr>
          <w:rFonts w:eastAsia="Times New Roman"/>
          <w:i/>
        </w:rPr>
      </w:pPr>
      <w:r w:rsidRPr="00507DDE">
        <w:rPr>
          <w:rFonts w:eastAsia="Times New Roman"/>
          <w:i/>
        </w:rPr>
        <w:t>Verification of supply chains and auditing of suppliers to evaluate supplier compliance and address risks with respect to human trafficking and slavery</w:t>
      </w:r>
    </w:p>
    <w:p w:rsidR="00DC1200" w:rsidRPr="00507DDE" w:rsidRDefault="00DC1200" w:rsidP="0088791A">
      <w:pPr>
        <w:adjustRightInd/>
        <w:spacing w:after="240" w:line="360" w:lineRule="auto"/>
        <w:rPr>
          <w:rFonts w:eastAsia="Times New Roman"/>
          <w:color w:val="FF0000"/>
        </w:rPr>
      </w:pPr>
      <w:r w:rsidRPr="00507DDE">
        <w:rPr>
          <w:rFonts w:eastAsia="Times New Roman"/>
        </w:rPr>
        <w:t xml:space="preserve">Masco requires our operating units to have a formal system for reviewing and accepting new vendors.  For vendors located outside the United States, Canada and Western Europe, this program requires a physical review of each new factory to ensure that it meets at least baseline requirements with respect to applicable laws and working conditions, including laws against </w:t>
      </w:r>
      <w:r w:rsidR="000E3638" w:rsidRPr="00507DDE">
        <w:rPr>
          <w:rFonts w:eastAsia="Times New Roman"/>
        </w:rPr>
        <w:t>Modern Slavery</w:t>
      </w:r>
      <w:r w:rsidRPr="00507DDE">
        <w:rPr>
          <w:rFonts w:eastAsia="Times New Roman"/>
        </w:rPr>
        <w:t xml:space="preserve">.  Additionally, Masco’s </w:t>
      </w:r>
      <w:hyperlink r:id="rId9" w:history="1">
        <w:r w:rsidRPr="00507DDE">
          <w:rPr>
            <w:rStyle w:val="Hyperlink"/>
            <w:rFonts w:eastAsia="Times New Roman"/>
          </w:rPr>
          <w:t>Purchase Order Terms and Conditions</w:t>
        </w:r>
      </w:hyperlink>
      <w:r w:rsidRPr="00507DDE">
        <w:rPr>
          <w:rFonts w:eastAsia="Times New Roman"/>
        </w:rPr>
        <w:t xml:space="preserve"> </w:t>
      </w:r>
      <w:r w:rsidR="00F00E3E" w:rsidRPr="00507DDE">
        <w:rPr>
          <w:rFonts w:eastAsia="Times New Roman"/>
        </w:rPr>
        <w:t>require</w:t>
      </w:r>
      <w:r w:rsidRPr="00507DDE">
        <w:rPr>
          <w:rFonts w:eastAsia="Times New Roman"/>
        </w:rPr>
        <w:t xml:space="preserve"> compliance with applicable laws as well as the standards and requirements set forth in the SBPP.</w:t>
      </w:r>
      <w:r w:rsidRPr="00507DDE">
        <w:rPr>
          <w:rFonts w:eastAsia="Times New Roman"/>
          <w:color w:val="FF0000"/>
        </w:rPr>
        <w:t xml:space="preserve">  </w:t>
      </w:r>
    </w:p>
    <w:p w:rsidR="00DC1200" w:rsidRPr="00507DDE" w:rsidRDefault="00DC1200" w:rsidP="0088791A">
      <w:pPr>
        <w:adjustRightInd/>
        <w:spacing w:after="240" w:line="360" w:lineRule="auto"/>
        <w:rPr>
          <w:rFonts w:eastAsia="Times New Roman"/>
        </w:rPr>
      </w:pPr>
      <w:r w:rsidRPr="00507DDE">
        <w:rPr>
          <w:rFonts w:eastAsia="Times New Roman"/>
        </w:rPr>
        <w:t xml:space="preserve">In addition to the process for selecting new vendors described above, Masco engages in verification of the practices of its existing supplier base (other than suppliers located in the United States and Western Europe) through periodic announced audits to assess risks and ensure compliance with applicable laws and conditions, including laws governing </w:t>
      </w:r>
      <w:r w:rsidR="000E3638" w:rsidRPr="00507DDE">
        <w:rPr>
          <w:rFonts w:eastAsia="Times New Roman"/>
        </w:rPr>
        <w:t>Modern Slavery</w:t>
      </w:r>
      <w:r w:rsidRPr="00507DDE">
        <w:rPr>
          <w:rFonts w:eastAsia="Times New Roman"/>
        </w:rPr>
        <w:t xml:space="preserve">.  These audits are conducted by Masco employees for suppliers in China, Taiwan and Vietnam, and by third parties for suppliers located in other countries. If significant issues are raised by an audit we may also conduct a follow-up unannounced audit to address the initial findings.  </w:t>
      </w:r>
    </w:p>
    <w:p w:rsidR="00DC1200" w:rsidRPr="00507DDE" w:rsidRDefault="000E3638" w:rsidP="006E0194">
      <w:pPr>
        <w:spacing w:after="240" w:line="360" w:lineRule="auto"/>
        <w:rPr>
          <w:rFonts w:eastAsia="Times New Roman"/>
        </w:rPr>
      </w:pPr>
      <w:r w:rsidRPr="00507DDE">
        <w:rPr>
          <w:rFonts w:eastAsia="Times New Roman"/>
        </w:rPr>
        <w:t>M</w:t>
      </w:r>
      <w:r w:rsidR="00DC1200" w:rsidRPr="00507DDE">
        <w:rPr>
          <w:rFonts w:eastAsia="Times New Roman"/>
        </w:rPr>
        <w:t>asco maintains an internal scoring system with respect to its periodic audits of suppliers and records the results on an internal web site. Masco further investigates all reported instances of non-compliance and takes appropriate action to help ensure that our SBPP standards and applicable laws are observed. Masco’s global compliance program is managed from Masco’s Shenzhen, China office in conjunction with Masco’s internal auditors located in Taiwan and Vietnam.</w:t>
      </w:r>
    </w:p>
    <w:p w:rsidR="00DC1200" w:rsidRPr="00507DDE" w:rsidRDefault="000E3638" w:rsidP="006E0194">
      <w:pPr>
        <w:adjustRightInd/>
        <w:spacing w:after="240" w:line="360" w:lineRule="auto"/>
        <w:jc w:val="left"/>
        <w:rPr>
          <w:rFonts w:eastAsia="Times New Roman"/>
          <w:i/>
        </w:rPr>
      </w:pPr>
      <w:r w:rsidRPr="00507DDE">
        <w:rPr>
          <w:rFonts w:eastAsia="Times New Roman"/>
          <w:bCs/>
          <w:i/>
        </w:rPr>
        <w:t>Certifications from suppliers that materials incorporated into Masco’s products comply with the laws regarding slavery and human trafficking of the country or countries in which they are doing business</w:t>
      </w:r>
    </w:p>
    <w:p w:rsidR="000E3638" w:rsidRPr="00507DDE" w:rsidRDefault="005841B0" w:rsidP="00B17F78">
      <w:pPr>
        <w:shd w:val="clear" w:color="auto" w:fill="FFFFFF"/>
        <w:adjustRightInd/>
        <w:spacing w:after="240" w:line="360" w:lineRule="auto"/>
        <w:rPr>
          <w:rFonts w:eastAsia="Times New Roman"/>
        </w:rPr>
      </w:pPr>
      <w:r w:rsidRPr="00507DDE">
        <w:rPr>
          <w:rFonts w:eastAsia="Times New Roman"/>
        </w:rPr>
        <w:t>Masco</w:t>
      </w:r>
      <w:r w:rsidR="0088791A" w:rsidRPr="00507DDE">
        <w:rPr>
          <w:rFonts w:eastAsia="Times New Roman"/>
        </w:rPr>
        <w:t xml:space="preserve"> group</w:t>
      </w:r>
      <w:r w:rsidR="00EB19A4" w:rsidRPr="00507DDE">
        <w:rPr>
          <w:rFonts w:eastAsia="Times New Roman"/>
        </w:rPr>
        <w:t xml:space="preserve"> </w:t>
      </w:r>
      <w:r w:rsidRPr="00507DDE">
        <w:rPr>
          <w:rFonts w:eastAsia="Times New Roman"/>
        </w:rPr>
        <w:t>selection and continued u</w:t>
      </w:r>
      <w:r w:rsidR="00D33B5E" w:rsidRPr="00507DDE">
        <w:rPr>
          <w:rFonts w:eastAsia="Times New Roman"/>
        </w:rPr>
        <w:t xml:space="preserve">se of suppliers </w:t>
      </w:r>
      <w:r w:rsidRPr="00507DDE">
        <w:rPr>
          <w:rFonts w:eastAsia="Times New Roman"/>
        </w:rPr>
        <w:t>with respect to all goods purchase</w:t>
      </w:r>
      <w:r w:rsidR="0088791A" w:rsidRPr="00507DDE">
        <w:rPr>
          <w:rFonts w:eastAsia="Times New Roman"/>
        </w:rPr>
        <w:t>d</w:t>
      </w:r>
      <w:r w:rsidR="00D33B5E" w:rsidRPr="00507DDE">
        <w:rPr>
          <w:rFonts w:eastAsia="Times New Roman"/>
        </w:rPr>
        <w:t xml:space="preserve"> is based on the standards described in our SBPP</w:t>
      </w:r>
      <w:r w:rsidR="00DD6C39" w:rsidRPr="00507DDE">
        <w:rPr>
          <w:rFonts w:eastAsia="Times New Roman"/>
        </w:rPr>
        <w:t>:</w:t>
      </w:r>
      <w:r w:rsidR="00D33B5E" w:rsidRPr="00507DDE">
        <w:rPr>
          <w:rFonts w:eastAsia="Times New Roman"/>
        </w:rPr>
        <w:t xml:space="preserve">  </w:t>
      </w:r>
    </w:p>
    <w:p w:rsidR="00390D6A" w:rsidRPr="00507DDE" w:rsidRDefault="000E3638" w:rsidP="006E0194">
      <w:pPr>
        <w:pStyle w:val="Level1"/>
        <w:spacing w:line="360" w:lineRule="auto"/>
      </w:pPr>
      <w:r w:rsidRPr="00507DDE">
        <w:t>Comply with all appl</w:t>
      </w:r>
      <w:r w:rsidR="00390D6A" w:rsidRPr="00507DDE">
        <w:t>icable laws and regulations.</w:t>
      </w:r>
    </w:p>
    <w:p w:rsidR="00390D6A" w:rsidRPr="00507DDE" w:rsidRDefault="000E3638" w:rsidP="006E0194">
      <w:pPr>
        <w:pStyle w:val="Level1"/>
        <w:spacing w:line="360" w:lineRule="auto"/>
      </w:pPr>
      <w:r w:rsidRPr="00507DDE">
        <w:rPr>
          <w:rFonts w:eastAsia="Times New Roman"/>
        </w:rPr>
        <w:t>Protect against the use of workers younger than t</w:t>
      </w:r>
      <w:r w:rsidR="00390D6A" w:rsidRPr="00507DDE">
        <w:rPr>
          <w:rFonts w:eastAsia="Times New Roman"/>
        </w:rPr>
        <w:t>he minimum age required by law.</w:t>
      </w:r>
    </w:p>
    <w:p w:rsidR="00390D6A" w:rsidRPr="00507DDE" w:rsidRDefault="000E3638" w:rsidP="006E0194">
      <w:pPr>
        <w:pStyle w:val="Level1"/>
        <w:spacing w:line="360" w:lineRule="auto"/>
      </w:pPr>
      <w:r w:rsidRPr="00507DDE">
        <w:rPr>
          <w:rFonts w:eastAsia="Times New Roman"/>
        </w:rPr>
        <w:t xml:space="preserve">Protect against the use of </w:t>
      </w:r>
      <w:r w:rsidR="00390D6A" w:rsidRPr="00507DDE">
        <w:rPr>
          <w:rFonts w:eastAsia="Times New Roman"/>
        </w:rPr>
        <w:t>Modern Slavery.</w:t>
      </w:r>
    </w:p>
    <w:p w:rsidR="00390D6A" w:rsidRPr="00507DDE" w:rsidRDefault="000E3638" w:rsidP="006E0194">
      <w:pPr>
        <w:pStyle w:val="Level1"/>
        <w:spacing w:line="360" w:lineRule="auto"/>
      </w:pPr>
      <w:r w:rsidRPr="00507DDE">
        <w:rPr>
          <w:rFonts w:eastAsia="Times New Roman"/>
        </w:rPr>
        <w:t>Provide appropriate wages a</w:t>
      </w:r>
      <w:r w:rsidR="00390D6A" w:rsidRPr="00507DDE">
        <w:rPr>
          <w:rFonts w:eastAsia="Times New Roman"/>
        </w:rPr>
        <w:t>nd benefits as required by law.</w:t>
      </w:r>
    </w:p>
    <w:p w:rsidR="00390D6A" w:rsidRPr="00507DDE" w:rsidRDefault="000E3638" w:rsidP="006E0194">
      <w:pPr>
        <w:pStyle w:val="Level1"/>
        <w:spacing w:line="360" w:lineRule="auto"/>
      </w:pPr>
      <w:r w:rsidRPr="00507DDE">
        <w:rPr>
          <w:rFonts w:eastAsia="Times New Roman"/>
        </w:rPr>
        <w:t>Protect against excessive working hours that exceed local laws or bus</w:t>
      </w:r>
      <w:r w:rsidR="00390D6A" w:rsidRPr="00507DDE">
        <w:rPr>
          <w:rFonts w:eastAsia="Times New Roman"/>
        </w:rPr>
        <w:t>iness customs.</w:t>
      </w:r>
    </w:p>
    <w:p w:rsidR="00390D6A" w:rsidRPr="00507DDE" w:rsidRDefault="000E3638" w:rsidP="006E0194">
      <w:pPr>
        <w:pStyle w:val="Level1"/>
        <w:spacing w:line="360" w:lineRule="auto"/>
      </w:pPr>
      <w:r w:rsidRPr="00507DDE">
        <w:rPr>
          <w:rFonts w:eastAsia="Times New Roman"/>
        </w:rPr>
        <w:t>Protect against physical an</w:t>
      </w:r>
      <w:r w:rsidR="00390D6A" w:rsidRPr="00507DDE">
        <w:rPr>
          <w:rFonts w:eastAsia="Times New Roman"/>
        </w:rPr>
        <w:t>d mental punishment of workers.</w:t>
      </w:r>
    </w:p>
    <w:p w:rsidR="00390D6A" w:rsidRPr="00507DDE" w:rsidRDefault="000E3638" w:rsidP="006E0194">
      <w:pPr>
        <w:pStyle w:val="Level1"/>
        <w:spacing w:line="360" w:lineRule="auto"/>
      </w:pPr>
      <w:r w:rsidRPr="00507DDE">
        <w:rPr>
          <w:rFonts w:eastAsia="Times New Roman"/>
        </w:rPr>
        <w:t>Protect against unlawful discrimination against workers and encoura</w:t>
      </w:r>
      <w:r w:rsidR="00390D6A" w:rsidRPr="00507DDE">
        <w:rPr>
          <w:rFonts w:eastAsia="Times New Roman"/>
        </w:rPr>
        <w:t>ge employment based on ability.</w:t>
      </w:r>
    </w:p>
    <w:p w:rsidR="00390D6A" w:rsidRPr="00507DDE" w:rsidRDefault="000E3638" w:rsidP="006E0194">
      <w:pPr>
        <w:pStyle w:val="Level1"/>
        <w:spacing w:line="360" w:lineRule="auto"/>
      </w:pPr>
      <w:r w:rsidRPr="00507DDE">
        <w:rPr>
          <w:rFonts w:eastAsia="Times New Roman"/>
        </w:rPr>
        <w:t>Respect worke</w:t>
      </w:r>
      <w:r w:rsidR="00390D6A" w:rsidRPr="00507DDE">
        <w:rPr>
          <w:rFonts w:eastAsia="Times New Roman"/>
        </w:rPr>
        <w:t>rs’ rights to associate freely.</w:t>
      </w:r>
    </w:p>
    <w:p w:rsidR="00390D6A" w:rsidRPr="00507DDE" w:rsidRDefault="000E3638" w:rsidP="006E0194">
      <w:pPr>
        <w:pStyle w:val="Level1"/>
        <w:spacing w:line="360" w:lineRule="auto"/>
      </w:pPr>
      <w:r w:rsidRPr="00507DDE">
        <w:rPr>
          <w:rFonts w:eastAsia="Times New Roman"/>
        </w:rPr>
        <w:t>Maintain safe and clean workplaces, including any residential faciliti</w:t>
      </w:r>
      <w:r w:rsidR="00390D6A" w:rsidRPr="00507DDE">
        <w:rPr>
          <w:rFonts w:eastAsia="Times New Roman"/>
        </w:rPr>
        <w:t>es, in compliance with the law.</w:t>
      </w:r>
    </w:p>
    <w:p w:rsidR="000E3638" w:rsidRPr="00507DDE" w:rsidRDefault="000E3638" w:rsidP="006E0194">
      <w:pPr>
        <w:pStyle w:val="Level1"/>
        <w:spacing w:line="360" w:lineRule="auto"/>
      </w:pPr>
      <w:r w:rsidRPr="00507DDE">
        <w:rPr>
          <w:rFonts w:eastAsia="Times New Roman"/>
        </w:rPr>
        <w:t>Protect our confidential and proprietary information.</w:t>
      </w:r>
    </w:p>
    <w:p w:rsidR="005841B0" w:rsidRPr="00507DDE" w:rsidRDefault="00390D6A" w:rsidP="006E0194">
      <w:pPr>
        <w:shd w:val="clear" w:color="auto" w:fill="FFFFFF"/>
        <w:adjustRightInd/>
        <w:spacing w:after="240" w:line="360" w:lineRule="auto"/>
        <w:rPr>
          <w:rFonts w:eastAsia="Times New Roman"/>
        </w:rPr>
      </w:pPr>
      <w:r w:rsidRPr="00507DDE">
        <w:rPr>
          <w:rFonts w:eastAsia="Times New Roman"/>
        </w:rPr>
        <w:t xml:space="preserve">Masco </w:t>
      </w:r>
      <w:r w:rsidR="005841B0" w:rsidRPr="00507DDE">
        <w:rPr>
          <w:rFonts w:eastAsia="Times New Roman"/>
        </w:rPr>
        <w:t xml:space="preserve">will not knowingly work with suppliers that do not respect these standards and those of our customers. </w:t>
      </w:r>
      <w:r w:rsidR="000F31CE" w:rsidRPr="00507DDE">
        <w:rPr>
          <w:rFonts w:eastAsia="Times New Roman"/>
        </w:rPr>
        <w:t xml:space="preserve"> </w:t>
      </w:r>
      <w:r w:rsidR="005841B0" w:rsidRPr="00507DDE">
        <w:rPr>
          <w:rFonts w:eastAsia="Times New Roman"/>
        </w:rPr>
        <w:t xml:space="preserve">We will periodically assess our supplier’s compliance with these standards and those of our customers. </w:t>
      </w:r>
      <w:r w:rsidR="000F31CE" w:rsidRPr="00507DDE">
        <w:rPr>
          <w:rFonts w:eastAsia="Times New Roman"/>
        </w:rPr>
        <w:t xml:space="preserve"> </w:t>
      </w:r>
      <w:r w:rsidR="005841B0" w:rsidRPr="00507DDE">
        <w:rPr>
          <w:rFonts w:eastAsia="Times New Roman"/>
        </w:rPr>
        <w:t>Any reported non-compliance will be investigated and appropriate action will be taken. These standards apply whether the supplier is a Masco company, an affiliate or a third party.</w:t>
      </w:r>
    </w:p>
    <w:p w:rsidR="00DD6C39" w:rsidRPr="00507DDE" w:rsidRDefault="00DD6C39" w:rsidP="006E0194">
      <w:pPr>
        <w:shd w:val="clear" w:color="auto" w:fill="FFFFFF"/>
        <w:adjustRightInd/>
        <w:spacing w:after="240" w:line="360" w:lineRule="auto"/>
        <w:rPr>
          <w:rFonts w:eastAsia="Times New Roman"/>
          <w:i/>
        </w:rPr>
      </w:pPr>
      <w:r w:rsidRPr="00507DDE">
        <w:rPr>
          <w:rFonts w:eastAsia="Times New Roman"/>
          <w:i/>
        </w:rPr>
        <w:t>Masco’s internal accountability standards and procedures for employees or contractors failing to meet company standards regarding trafficking and human slavery and trainin</w:t>
      </w:r>
      <w:r w:rsidRPr="00507DDE">
        <w:rPr>
          <w:rFonts w:eastAsia="Times New Roman"/>
          <w:bCs/>
          <w:i/>
        </w:rPr>
        <w:t>g for employees and management who have direct responsibility for supply chain management.</w:t>
      </w:r>
    </w:p>
    <w:p w:rsidR="00DD6C39" w:rsidRPr="00507DDE" w:rsidRDefault="00DD6C39" w:rsidP="00B17F78">
      <w:pPr>
        <w:shd w:val="clear" w:color="auto" w:fill="FFFFFF"/>
        <w:adjustRightInd/>
        <w:spacing w:after="240" w:line="360" w:lineRule="auto"/>
      </w:pPr>
      <w:r w:rsidRPr="00507DDE">
        <w:t>Masco maintain</w:t>
      </w:r>
      <w:r w:rsidR="004A1101" w:rsidRPr="00507DDE">
        <w:t>s</w:t>
      </w:r>
      <w:r w:rsidRPr="00507DDE">
        <w:t xml:space="preserve"> internal accountability standards for employees through its legal and ethical compliance program</w:t>
      </w:r>
      <w:r w:rsidR="00B17F78" w:rsidRPr="00507DDE">
        <w:t xml:space="preserve"> </w:t>
      </w:r>
      <w:r w:rsidRPr="00507DDE">
        <w:t xml:space="preserve">which focuses on areas of ethical risk, and helps foster Masco’s culture of honesty, accountability and transparency. Further, the SBPP pledges that Masco will avoid working with suppliers that do not respect our standards and those of our customers. If an employee is in violation of our </w:t>
      </w:r>
      <w:hyperlink r:id="rId10" w:history="1">
        <w:r w:rsidRPr="00507DDE">
          <w:rPr>
            <w:rStyle w:val="Hyperlink"/>
          </w:rPr>
          <w:t>Code of Business Ethics</w:t>
        </w:r>
      </w:hyperlink>
      <w:r w:rsidRPr="00507DDE">
        <w:t xml:space="preserve"> or if a supplier is acting in violation of the SBPP, we will (in certain egregious situations) terminate such employee or supplier, or we will work with them to remedy the violation. If the effort to remedy the violation is unsuccessful, we will evaluate our business relationship with that supplier or employee and take appropriate corrective action. Corrective action may include cancelation of an affected order, prohibition on further use of a facility or supplier, termination of employment and reporting the violation to the proper authorities. If a supplier refuses access to our auditors, the relationship with that supplier will be terminated.</w:t>
      </w:r>
    </w:p>
    <w:p w:rsidR="0002784D" w:rsidRPr="00507DDE" w:rsidRDefault="0002784D" w:rsidP="00B17F78">
      <w:pPr>
        <w:shd w:val="clear" w:color="auto" w:fill="FFFFFF"/>
        <w:adjustRightInd/>
        <w:spacing w:after="240" w:line="360" w:lineRule="auto"/>
        <w:rPr>
          <w:rFonts w:eastAsia="Times New Roman"/>
          <w:i/>
        </w:rPr>
      </w:pPr>
      <w:r w:rsidRPr="00507DDE">
        <w:rPr>
          <w:rFonts w:eastAsia="Times New Roman"/>
          <w:i/>
        </w:rPr>
        <w:t xml:space="preserve">Training </w:t>
      </w:r>
    </w:p>
    <w:p w:rsidR="00DD6C39" w:rsidRDefault="00DD6C39" w:rsidP="00B17F78">
      <w:pPr>
        <w:shd w:val="clear" w:color="auto" w:fill="FFFFFF"/>
        <w:adjustRightInd/>
        <w:spacing w:after="240" w:line="360" w:lineRule="auto"/>
        <w:rPr>
          <w:rFonts w:eastAsia="Times New Roman"/>
        </w:rPr>
      </w:pPr>
      <w:r w:rsidRPr="00507DDE">
        <w:rPr>
          <w:rFonts w:eastAsia="Times New Roman"/>
        </w:rPr>
        <w:t xml:space="preserve">Masco </w:t>
      </w:r>
      <w:r w:rsidR="0002784D" w:rsidRPr="00507DDE">
        <w:rPr>
          <w:rFonts w:eastAsia="Times New Roman"/>
        </w:rPr>
        <w:t>believe</w:t>
      </w:r>
      <w:r w:rsidR="00863EB8" w:rsidRPr="00507DDE">
        <w:rPr>
          <w:rFonts w:eastAsia="Times New Roman"/>
        </w:rPr>
        <w:t>s</w:t>
      </w:r>
      <w:r w:rsidRPr="00507DDE">
        <w:rPr>
          <w:rFonts w:eastAsia="Times New Roman"/>
        </w:rPr>
        <w:t xml:space="preserve"> that education and training are critical components to ensuring that our standards are met and that human rights within our supply chain are respected. All salaried employees, including those with responsibility for supply chain, are required to certify annually their compliance with the Masco Code of Business Ethics and complete on-line training. Masco’s Code of Business Ethics includes the requirement to comply with all laws in all places where Masco does business, and a violation of the Code may result in penalties, including termination. Additionally, Masco</w:t>
      </w:r>
      <w:r w:rsidR="00B17F78" w:rsidRPr="00507DDE">
        <w:rPr>
          <w:rFonts w:eastAsia="Times New Roman"/>
        </w:rPr>
        <w:t xml:space="preserve"> </w:t>
      </w:r>
      <w:r w:rsidRPr="00507DDE">
        <w:rPr>
          <w:rFonts w:eastAsia="Times New Roman"/>
        </w:rPr>
        <w:t>periodically train</w:t>
      </w:r>
      <w:r w:rsidR="00832697" w:rsidRPr="00507DDE">
        <w:rPr>
          <w:rFonts w:eastAsia="Times New Roman"/>
        </w:rPr>
        <w:t>s</w:t>
      </w:r>
      <w:r w:rsidR="00B17F78" w:rsidRPr="00507DDE">
        <w:rPr>
          <w:rFonts w:eastAsia="Times New Roman"/>
        </w:rPr>
        <w:t xml:space="preserve"> </w:t>
      </w:r>
      <w:r w:rsidRPr="00507DDE">
        <w:rPr>
          <w:rFonts w:eastAsia="Times New Roman"/>
        </w:rPr>
        <w:t>employees and managers with responsibility for supply chain management with respect to the applicable requirements of, and compliance with, our SBPP, including with respect to human trafficking and slavery.</w:t>
      </w:r>
    </w:p>
    <w:p w:rsidR="00507DDE" w:rsidRDefault="00507DDE" w:rsidP="00B17F78">
      <w:pPr>
        <w:shd w:val="clear" w:color="auto" w:fill="FFFFFF"/>
        <w:adjustRightInd/>
        <w:spacing w:after="240" w:line="360" w:lineRule="auto"/>
        <w:rPr>
          <w:rFonts w:eastAsia="Times New Roman"/>
        </w:rPr>
      </w:pPr>
    </w:p>
    <w:p w:rsidR="00507DDE" w:rsidRPr="00507DDE" w:rsidRDefault="00507DDE" w:rsidP="00B17F78">
      <w:pPr>
        <w:shd w:val="clear" w:color="auto" w:fill="FFFFFF"/>
        <w:adjustRightInd/>
        <w:spacing w:after="240" w:line="360" w:lineRule="auto"/>
        <w:rPr>
          <w:rFonts w:eastAsia="Times New Roman"/>
        </w:rPr>
      </w:pPr>
    </w:p>
    <w:p w:rsidR="00F1770A" w:rsidRPr="00507DDE" w:rsidRDefault="00F1770A" w:rsidP="00B17F78">
      <w:pPr>
        <w:spacing w:after="240" w:line="360" w:lineRule="auto"/>
        <w:rPr>
          <w:i/>
        </w:rPr>
      </w:pPr>
      <w:r w:rsidRPr="00507DDE">
        <w:rPr>
          <w:i/>
        </w:rPr>
        <w:t>Reporting Concerns</w:t>
      </w:r>
    </w:p>
    <w:p w:rsidR="00F1770A" w:rsidRPr="00507DDE" w:rsidRDefault="0002784D" w:rsidP="00B17F78">
      <w:pPr>
        <w:shd w:val="clear" w:color="auto" w:fill="FFFFFF"/>
        <w:adjustRightInd/>
        <w:spacing w:after="240" w:line="360" w:lineRule="auto"/>
        <w:rPr>
          <w:rFonts w:eastAsia="Times New Roman"/>
        </w:rPr>
      </w:pPr>
      <w:r w:rsidRPr="00507DDE">
        <w:rPr>
          <w:rFonts w:eastAsia="Times New Roman"/>
        </w:rPr>
        <w:t>Masco's Code of Business Ethics encourages the reporting of any illegal, unethical or other questionable behaviour either through</w:t>
      </w:r>
      <w:r w:rsidR="00B17F78" w:rsidRPr="00507DDE">
        <w:rPr>
          <w:rFonts w:eastAsia="Times New Roman"/>
        </w:rPr>
        <w:t xml:space="preserve"> a bespoke </w:t>
      </w:r>
      <w:r w:rsidRPr="00507DDE">
        <w:rPr>
          <w:rFonts w:eastAsia="Times New Roman"/>
        </w:rPr>
        <w:t>ethical hotline or through internal reporting lines.</w:t>
      </w:r>
    </w:p>
    <w:p w:rsidR="003B5C01" w:rsidRPr="00507DDE" w:rsidRDefault="003B5C01" w:rsidP="006E0194">
      <w:pPr>
        <w:spacing w:after="240" w:line="360" w:lineRule="auto"/>
        <w:rPr>
          <w:b/>
        </w:rPr>
      </w:pPr>
      <w:r w:rsidRPr="00507DDE">
        <w:rPr>
          <w:b/>
        </w:rPr>
        <w:t>Approval</w:t>
      </w:r>
    </w:p>
    <w:p w:rsidR="003B5C01" w:rsidRPr="00507DDE" w:rsidRDefault="003B5C01" w:rsidP="006E0194">
      <w:pPr>
        <w:spacing w:after="240" w:line="360" w:lineRule="auto"/>
        <w:rPr>
          <w:rFonts w:eastAsia="Calibri"/>
          <w:lang w:eastAsia="en-US"/>
        </w:rPr>
      </w:pPr>
      <w:r w:rsidRPr="00507DDE">
        <w:t xml:space="preserve">The Board of </w:t>
      </w:r>
      <w:r w:rsidR="00507DDE" w:rsidRPr="00507DDE">
        <w:rPr>
          <w:rFonts w:eastAsia="Calibri"/>
          <w:lang w:eastAsia="en-US"/>
        </w:rPr>
        <w:t>Bristan</w:t>
      </w:r>
      <w:r w:rsidR="00E7221A" w:rsidRPr="00507DDE">
        <w:rPr>
          <w:rFonts w:eastAsia="Calibri"/>
          <w:lang w:eastAsia="en-US"/>
        </w:rPr>
        <w:t xml:space="preserve"> </w:t>
      </w:r>
      <w:r w:rsidRPr="00507DDE">
        <w:t xml:space="preserve">has approved this Modern Slavery Statement. </w:t>
      </w:r>
    </w:p>
    <w:p w:rsidR="00EE52BB" w:rsidRPr="00507DDE" w:rsidRDefault="006D357A" w:rsidP="006E0194">
      <w:pPr>
        <w:spacing w:after="240" w:line="360" w:lineRule="auto"/>
        <w:rPr>
          <w:rFonts w:eastAsia="Calibri"/>
          <w:lang w:eastAsia="en-US"/>
        </w:rPr>
      </w:pPr>
      <w:r w:rsidRPr="006D357A">
        <w:rPr>
          <w:rFonts w:eastAsia="Calibri"/>
          <w:noProof/>
        </w:rPr>
        <w:drawing>
          <wp:inline distT="0" distB="0" distL="0" distR="0">
            <wp:extent cx="1171575" cy="1809919"/>
            <wp:effectExtent l="476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1190765" cy="1839565"/>
                    </a:xfrm>
                    <a:prstGeom prst="rect">
                      <a:avLst/>
                    </a:prstGeom>
                    <a:noFill/>
                    <a:ln>
                      <a:noFill/>
                    </a:ln>
                  </pic:spPr>
                </pic:pic>
              </a:graphicData>
            </a:graphic>
          </wp:inline>
        </w:drawing>
      </w:r>
    </w:p>
    <w:p w:rsidR="00141B8D" w:rsidRDefault="00507DDE" w:rsidP="006E0194">
      <w:pPr>
        <w:spacing w:after="240" w:line="360" w:lineRule="auto"/>
        <w:rPr>
          <w:rFonts w:eastAsia="Calibri"/>
          <w:lang w:eastAsia="en-US"/>
        </w:rPr>
      </w:pPr>
      <w:r w:rsidRPr="00507DDE">
        <w:rPr>
          <w:rFonts w:eastAsia="Calibri"/>
          <w:lang w:eastAsia="en-US"/>
        </w:rPr>
        <w:t>Director for and on behalf of Bristan Group</w:t>
      </w:r>
      <w:r w:rsidR="00E7221A" w:rsidRPr="00507DDE">
        <w:rPr>
          <w:rFonts w:eastAsia="Calibri"/>
          <w:lang w:eastAsia="en-US"/>
        </w:rPr>
        <w:t xml:space="preserve"> Limited</w:t>
      </w:r>
    </w:p>
    <w:sectPr w:rsidR="00141B8D" w:rsidSect="009E1593">
      <w:headerReference w:type="default" r:id="rId12"/>
      <w:footerReference w:type="default" r:id="rId13"/>
      <w:footerReference w:type="first" r:id="rId14"/>
      <w:pgSz w:w="11907" w:h="16840" w:code="9"/>
      <w:pgMar w:top="1418" w:right="1701" w:bottom="1418" w:left="1701" w:header="709" w:footer="709"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A2" w:rsidRPr="004D3114" w:rsidRDefault="008161A2" w:rsidP="004D3114">
      <w:r w:rsidRPr="004D3114">
        <w:separator/>
      </w:r>
    </w:p>
  </w:endnote>
  <w:endnote w:type="continuationSeparator" w:id="0">
    <w:p w:rsidR="008161A2" w:rsidRPr="004D3114" w:rsidRDefault="008161A2" w:rsidP="004D3114">
      <w:r w:rsidRPr="004D3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mento">
    <w:altName w:val="Mement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30" w:rsidRPr="004D3114" w:rsidRDefault="0054649C" w:rsidP="00CF1A66">
    <w:pPr>
      <w:pStyle w:val="Footer"/>
      <w:tabs>
        <w:tab w:val="clear" w:pos="4320"/>
        <w:tab w:val="clear" w:pos="8640"/>
        <w:tab w:val="center" w:pos="4253"/>
        <w:tab w:val="right" w:pos="8505"/>
      </w:tabs>
    </w:pPr>
    <w:r w:rsidRPr="004D3114">
      <w:tab/>
    </w:r>
    <w:r w:rsidR="005331C2">
      <w:fldChar w:fldCharType="begin"/>
    </w:r>
    <w:r w:rsidR="005331C2">
      <w:instrText xml:space="preserve">  PAGE \* MERGEFORMAT </w:instrText>
    </w:r>
    <w:r w:rsidR="005331C2">
      <w:fldChar w:fldCharType="separate"/>
    </w:r>
    <w:r w:rsidR="003B464E">
      <w:rPr>
        <w:noProof/>
      </w:rPr>
      <w:t>1</w:t>
    </w:r>
    <w:r w:rsidR="005331C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07" w:rsidRDefault="00884507">
    <w:pPr>
      <w:pStyle w:val="Footer"/>
    </w:pPr>
    <w:bookmarkStart w:id="0" w:name="FooterDiffFirstPage"/>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A2" w:rsidRPr="004D3114" w:rsidRDefault="008161A2" w:rsidP="004D3114">
      <w:r w:rsidRPr="004D3114">
        <w:separator/>
      </w:r>
    </w:p>
  </w:footnote>
  <w:footnote w:type="continuationSeparator" w:id="0">
    <w:p w:rsidR="008161A2" w:rsidRPr="004D3114" w:rsidRDefault="008161A2" w:rsidP="004D3114">
      <w:r w:rsidRPr="004D31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BC" w:rsidRDefault="003F2ABC">
    <w:pPr>
      <w:pStyle w:val="Header"/>
    </w:pPr>
    <w:r>
      <w:t>Privileged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8D6EDF"/>
    <w:multiLevelType w:val="hybridMultilevel"/>
    <w:tmpl w:val="95486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571D4"/>
    <w:multiLevelType w:val="hybridMultilevel"/>
    <w:tmpl w:val="3CAE2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229FE"/>
    <w:multiLevelType w:val="hybridMultilevel"/>
    <w:tmpl w:val="58C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8" w15:restartNumberingAfterBreak="0">
    <w:nsid w:val="34C411ED"/>
    <w:multiLevelType w:val="hybridMultilevel"/>
    <w:tmpl w:val="C848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F38BA"/>
    <w:multiLevelType w:val="hybridMultilevel"/>
    <w:tmpl w:val="EA64C08E"/>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1223D75"/>
    <w:multiLevelType w:val="multilevel"/>
    <w:tmpl w:val="6E66DCB6"/>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4A77BD7"/>
    <w:multiLevelType w:val="hybridMultilevel"/>
    <w:tmpl w:val="6CBA9C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70751E"/>
    <w:multiLevelType w:val="hybridMultilevel"/>
    <w:tmpl w:val="67E2D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1"/>
  </w:num>
  <w:num w:numId="10">
    <w:abstractNumId w:val="1"/>
  </w:num>
  <w:num w:numId="11">
    <w:abstractNumId w:val="7"/>
  </w:num>
  <w:num w:numId="12">
    <w:abstractNumId w:val="0"/>
  </w:num>
  <w:num w:numId="13">
    <w:abstractNumId w:val="7"/>
  </w:num>
  <w:num w:numId="14">
    <w:abstractNumId w:val="7"/>
  </w:num>
  <w:num w:numId="15">
    <w:abstractNumId w:val="3"/>
  </w:num>
  <w:num w:numId="16">
    <w:abstractNumId w:val="10"/>
  </w:num>
  <w:num w:numId="17">
    <w:abstractNumId w:val="6"/>
  </w:num>
  <w:num w:numId="18">
    <w:abstractNumId w:val="5"/>
  </w:num>
  <w:num w:numId="19">
    <w:abstractNumId w:val="2"/>
  </w:num>
  <w:num w:numId="20">
    <w:abstractNumId w:val="9"/>
  </w:num>
  <w:num w:numId="21">
    <w:abstractNumId w:val="8"/>
  </w:num>
  <w:num w:numId="22">
    <w:abstractNumId w:val="12"/>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9B58F2"/>
    <w:rsid w:val="00006847"/>
    <w:rsid w:val="0001653F"/>
    <w:rsid w:val="00024BE2"/>
    <w:rsid w:val="0002784D"/>
    <w:rsid w:val="000308DD"/>
    <w:rsid w:val="00035E23"/>
    <w:rsid w:val="00040C54"/>
    <w:rsid w:val="000422F7"/>
    <w:rsid w:val="00043669"/>
    <w:rsid w:val="00062E8D"/>
    <w:rsid w:val="00063746"/>
    <w:rsid w:val="00065255"/>
    <w:rsid w:val="00075377"/>
    <w:rsid w:val="0007701C"/>
    <w:rsid w:val="00084656"/>
    <w:rsid w:val="00087662"/>
    <w:rsid w:val="000970A2"/>
    <w:rsid w:val="00097C6A"/>
    <w:rsid w:val="000B27FC"/>
    <w:rsid w:val="000C10D1"/>
    <w:rsid w:val="000C7433"/>
    <w:rsid w:val="000D3D3E"/>
    <w:rsid w:val="000E3638"/>
    <w:rsid w:val="000F31CE"/>
    <w:rsid w:val="001028B4"/>
    <w:rsid w:val="00103F2D"/>
    <w:rsid w:val="00104553"/>
    <w:rsid w:val="00106EFD"/>
    <w:rsid w:val="00110042"/>
    <w:rsid w:val="001129E7"/>
    <w:rsid w:val="0012272A"/>
    <w:rsid w:val="00123F92"/>
    <w:rsid w:val="00132F42"/>
    <w:rsid w:val="00133C51"/>
    <w:rsid w:val="0013701C"/>
    <w:rsid w:val="00137615"/>
    <w:rsid w:val="00141B8D"/>
    <w:rsid w:val="00144F56"/>
    <w:rsid w:val="001521AD"/>
    <w:rsid w:val="0015750A"/>
    <w:rsid w:val="0016120F"/>
    <w:rsid w:val="001708F7"/>
    <w:rsid w:val="00171A7D"/>
    <w:rsid w:val="0017304E"/>
    <w:rsid w:val="001767E4"/>
    <w:rsid w:val="001850DB"/>
    <w:rsid w:val="001936EE"/>
    <w:rsid w:val="001937F2"/>
    <w:rsid w:val="00196874"/>
    <w:rsid w:val="001A052D"/>
    <w:rsid w:val="001A10A5"/>
    <w:rsid w:val="001A503B"/>
    <w:rsid w:val="001A5ED0"/>
    <w:rsid w:val="001C0569"/>
    <w:rsid w:val="001C5ED7"/>
    <w:rsid w:val="001C6B4C"/>
    <w:rsid w:val="001D29BF"/>
    <w:rsid w:val="001D3E1D"/>
    <w:rsid w:val="001E3450"/>
    <w:rsid w:val="001E4C1E"/>
    <w:rsid w:val="001E5ECE"/>
    <w:rsid w:val="001F2619"/>
    <w:rsid w:val="001F3E6E"/>
    <w:rsid w:val="00200ABD"/>
    <w:rsid w:val="002015EA"/>
    <w:rsid w:val="00201D08"/>
    <w:rsid w:val="00202973"/>
    <w:rsid w:val="00205848"/>
    <w:rsid w:val="00221009"/>
    <w:rsid w:val="00223313"/>
    <w:rsid w:val="00226DFF"/>
    <w:rsid w:val="00232B73"/>
    <w:rsid w:val="00235128"/>
    <w:rsid w:val="002408BF"/>
    <w:rsid w:val="00241EDC"/>
    <w:rsid w:val="002729EA"/>
    <w:rsid w:val="00277194"/>
    <w:rsid w:val="00284771"/>
    <w:rsid w:val="0028531B"/>
    <w:rsid w:val="002B51B5"/>
    <w:rsid w:val="002B6116"/>
    <w:rsid w:val="002B6B1C"/>
    <w:rsid w:val="002C3240"/>
    <w:rsid w:val="002C6701"/>
    <w:rsid w:val="002D3B82"/>
    <w:rsid w:val="002E0017"/>
    <w:rsid w:val="002E6C59"/>
    <w:rsid w:val="002F41B6"/>
    <w:rsid w:val="002F5859"/>
    <w:rsid w:val="003056A4"/>
    <w:rsid w:val="003068E5"/>
    <w:rsid w:val="003076BC"/>
    <w:rsid w:val="003078CD"/>
    <w:rsid w:val="00315D8A"/>
    <w:rsid w:val="00316ABF"/>
    <w:rsid w:val="00321417"/>
    <w:rsid w:val="0034496B"/>
    <w:rsid w:val="0035126B"/>
    <w:rsid w:val="003517A6"/>
    <w:rsid w:val="003525A8"/>
    <w:rsid w:val="00370E7A"/>
    <w:rsid w:val="003811AE"/>
    <w:rsid w:val="00382243"/>
    <w:rsid w:val="00390D6A"/>
    <w:rsid w:val="003910DA"/>
    <w:rsid w:val="00391320"/>
    <w:rsid w:val="003A3581"/>
    <w:rsid w:val="003A53C2"/>
    <w:rsid w:val="003A6DDA"/>
    <w:rsid w:val="003B3C47"/>
    <w:rsid w:val="003B464E"/>
    <w:rsid w:val="003B5C01"/>
    <w:rsid w:val="003B5FD2"/>
    <w:rsid w:val="003B6A34"/>
    <w:rsid w:val="003C210E"/>
    <w:rsid w:val="003C25BE"/>
    <w:rsid w:val="003C6021"/>
    <w:rsid w:val="003D1156"/>
    <w:rsid w:val="003D6E62"/>
    <w:rsid w:val="003F24CF"/>
    <w:rsid w:val="003F2867"/>
    <w:rsid w:val="003F2ABC"/>
    <w:rsid w:val="003F49DF"/>
    <w:rsid w:val="003F6764"/>
    <w:rsid w:val="00402143"/>
    <w:rsid w:val="00406424"/>
    <w:rsid w:val="0041367A"/>
    <w:rsid w:val="004312AA"/>
    <w:rsid w:val="0043232E"/>
    <w:rsid w:val="00432DD9"/>
    <w:rsid w:val="00440D5E"/>
    <w:rsid w:val="00444298"/>
    <w:rsid w:val="0044677C"/>
    <w:rsid w:val="004478DB"/>
    <w:rsid w:val="00450BB4"/>
    <w:rsid w:val="004537EA"/>
    <w:rsid w:val="004576CE"/>
    <w:rsid w:val="00482435"/>
    <w:rsid w:val="004839C6"/>
    <w:rsid w:val="00484510"/>
    <w:rsid w:val="004947B4"/>
    <w:rsid w:val="004950D9"/>
    <w:rsid w:val="004A0939"/>
    <w:rsid w:val="004A1101"/>
    <w:rsid w:val="004A2D46"/>
    <w:rsid w:val="004A56EC"/>
    <w:rsid w:val="004B424C"/>
    <w:rsid w:val="004B7899"/>
    <w:rsid w:val="004C01D5"/>
    <w:rsid w:val="004C03FD"/>
    <w:rsid w:val="004C4E4F"/>
    <w:rsid w:val="004C4E7C"/>
    <w:rsid w:val="004D09FC"/>
    <w:rsid w:val="004D1123"/>
    <w:rsid w:val="004D2A5C"/>
    <w:rsid w:val="004D3114"/>
    <w:rsid w:val="004D51BB"/>
    <w:rsid w:val="004E3A5A"/>
    <w:rsid w:val="004E67B6"/>
    <w:rsid w:val="004F0C2E"/>
    <w:rsid w:val="004F21A8"/>
    <w:rsid w:val="00507DDE"/>
    <w:rsid w:val="005159C5"/>
    <w:rsid w:val="00516351"/>
    <w:rsid w:val="005248A3"/>
    <w:rsid w:val="00527691"/>
    <w:rsid w:val="0052796E"/>
    <w:rsid w:val="005331C2"/>
    <w:rsid w:val="005353F2"/>
    <w:rsid w:val="00540EF1"/>
    <w:rsid w:val="0054649C"/>
    <w:rsid w:val="0055416B"/>
    <w:rsid w:val="00561984"/>
    <w:rsid w:val="00562363"/>
    <w:rsid w:val="0056483C"/>
    <w:rsid w:val="00566434"/>
    <w:rsid w:val="005665A1"/>
    <w:rsid w:val="005841B0"/>
    <w:rsid w:val="0058501D"/>
    <w:rsid w:val="00585817"/>
    <w:rsid w:val="005A0DB5"/>
    <w:rsid w:val="005A4819"/>
    <w:rsid w:val="005A4CAC"/>
    <w:rsid w:val="005A56F2"/>
    <w:rsid w:val="005B729C"/>
    <w:rsid w:val="005C3792"/>
    <w:rsid w:val="005C4E09"/>
    <w:rsid w:val="005C7915"/>
    <w:rsid w:val="005D5A07"/>
    <w:rsid w:val="005E06CA"/>
    <w:rsid w:val="005E1CED"/>
    <w:rsid w:val="005E281C"/>
    <w:rsid w:val="005F08F9"/>
    <w:rsid w:val="005F5E6F"/>
    <w:rsid w:val="00601EC2"/>
    <w:rsid w:val="00603C56"/>
    <w:rsid w:val="0060481D"/>
    <w:rsid w:val="00615536"/>
    <w:rsid w:val="00623382"/>
    <w:rsid w:val="00656970"/>
    <w:rsid w:val="006626F6"/>
    <w:rsid w:val="00664292"/>
    <w:rsid w:val="00677F9C"/>
    <w:rsid w:val="00680066"/>
    <w:rsid w:val="00681239"/>
    <w:rsid w:val="00683999"/>
    <w:rsid w:val="006866FB"/>
    <w:rsid w:val="006954B7"/>
    <w:rsid w:val="0069550C"/>
    <w:rsid w:val="006A266D"/>
    <w:rsid w:val="006A2BBC"/>
    <w:rsid w:val="006A33F1"/>
    <w:rsid w:val="006A52F8"/>
    <w:rsid w:val="006A7447"/>
    <w:rsid w:val="006B0BD9"/>
    <w:rsid w:val="006B4511"/>
    <w:rsid w:val="006B4D27"/>
    <w:rsid w:val="006B5772"/>
    <w:rsid w:val="006B6113"/>
    <w:rsid w:val="006B6DE5"/>
    <w:rsid w:val="006D357A"/>
    <w:rsid w:val="006E0194"/>
    <w:rsid w:val="006F1BDA"/>
    <w:rsid w:val="00711BDB"/>
    <w:rsid w:val="00735EBC"/>
    <w:rsid w:val="00737109"/>
    <w:rsid w:val="00750AFA"/>
    <w:rsid w:val="00752448"/>
    <w:rsid w:val="00753617"/>
    <w:rsid w:val="00753F0E"/>
    <w:rsid w:val="00754F94"/>
    <w:rsid w:val="00781E1D"/>
    <w:rsid w:val="007852CC"/>
    <w:rsid w:val="00785D4A"/>
    <w:rsid w:val="00792462"/>
    <w:rsid w:val="007A0B96"/>
    <w:rsid w:val="007B371A"/>
    <w:rsid w:val="007B4D37"/>
    <w:rsid w:val="007D06AF"/>
    <w:rsid w:val="007D1286"/>
    <w:rsid w:val="007D31A6"/>
    <w:rsid w:val="007D3FE0"/>
    <w:rsid w:val="007E5E7F"/>
    <w:rsid w:val="007F0895"/>
    <w:rsid w:val="007F347C"/>
    <w:rsid w:val="00806859"/>
    <w:rsid w:val="008074C1"/>
    <w:rsid w:val="00807B9E"/>
    <w:rsid w:val="008105BD"/>
    <w:rsid w:val="008124B6"/>
    <w:rsid w:val="008147B4"/>
    <w:rsid w:val="00815F90"/>
    <w:rsid w:val="008161A2"/>
    <w:rsid w:val="008236A9"/>
    <w:rsid w:val="0082374C"/>
    <w:rsid w:val="00832697"/>
    <w:rsid w:val="00833672"/>
    <w:rsid w:val="00834675"/>
    <w:rsid w:val="008407B4"/>
    <w:rsid w:val="008454DD"/>
    <w:rsid w:val="00847C6B"/>
    <w:rsid w:val="008513D0"/>
    <w:rsid w:val="00860693"/>
    <w:rsid w:val="00863EB8"/>
    <w:rsid w:val="0086642A"/>
    <w:rsid w:val="00881E0F"/>
    <w:rsid w:val="00884507"/>
    <w:rsid w:val="00885A32"/>
    <w:rsid w:val="0088791A"/>
    <w:rsid w:val="008915E3"/>
    <w:rsid w:val="008944C8"/>
    <w:rsid w:val="008944D2"/>
    <w:rsid w:val="008B0082"/>
    <w:rsid w:val="008B4F65"/>
    <w:rsid w:val="008C22E7"/>
    <w:rsid w:val="008C68B7"/>
    <w:rsid w:val="008C7E65"/>
    <w:rsid w:val="008D4F93"/>
    <w:rsid w:val="008E683C"/>
    <w:rsid w:val="008F310D"/>
    <w:rsid w:val="008F6143"/>
    <w:rsid w:val="00900AD3"/>
    <w:rsid w:val="009031ED"/>
    <w:rsid w:val="0091171B"/>
    <w:rsid w:val="00912D03"/>
    <w:rsid w:val="009156B8"/>
    <w:rsid w:val="00916FC1"/>
    <w:rsid w:val="0091795A"/>
    <w:rsid w:val="009218E0"/>
    <w:rsid w:val="00930CAC"/>
    <w:rsid w:val="0093258C"/>
    <w:rsid w:val="009349A0"/>
    <w:rsid w:val="00946988"/>
    <w:rsid w:val="009612FE"/>
    <w:rsid w:val="009647E1"/>
    <w:rsid w:val="00975D34"/>
    <w:rsid w:val="009770BC"/>
    <w:rsid w:val="00987F3B"/>
    <w:rsid w:val="009A0DEE"/>
    <w:rsid w:val="009A2469"/>
    <w:rsid w:val="009B58F2"/>
    <w:rsid w:val="009B6341"/>
    <w:rsid w:val="009C39D4"/>
    <w:rsid w:val="009C454A"/>
    <w:rsid w:val="009D2EC0"/>
    <w:rsid w:val="009D2FB7"/>
    <w:rsid w:val="009D4F59"/>
    <w:rsid w:val="009E1593"/>
    <w:rsid w:val="009E2057"/>
    <w:rsid w:val="009E4E87"/>
    <w:rsid w:val="009F1DB7"/>
    <w:rsid w:val="00A0062C"/>
    <w:rsid w:val="00A01875"/>
    <w:rsid w:val="00A02898"/>
    <w:rsid w:val="00A03E76"/>
    <w:rsid w:val="00A13A5E"/>
    <w:rsid w:val="00A24248"/>
    <w:rsid w:val="00A25F8C"/>
    <w:rsid w:val="00A33C86"/>
    <w:rsid w:val="00A37F7A"/>
    <w:rsid w:val="00A452A2"/>
    <w:rsid w:val="00A50D35"/>
    <w:rsid w:val="00A55A39"/>
    <w:rsid w:val="00A650B5"/>
    <w:rsid w:val="00A70AEB"/>
    <w:rsid w:val="00A71E59"/>
    <w:rsid w:val="00A7263E"/>
    <w:rsid w:val="00A73B03"/>
    <w:rsid w:val="00A74BDC"/>
    <w:rsid w:val="00A80657"/>
    <w:rsid w:val="00A953F7"/>
    <w:rsid w:val="00A9689F"/>
    <w:rsid w:val="00A96B68"/>
    <w:rsid w:val="00AA20E0"/>
    <w:rsid w:val="00AA3083"/>
    <w:rsid w:val="00AA4F29"/>
    <w:rsid w:val="00AA74CA"/>
    <w:rsid w:val="00AB7C45"/>
    <w:rsid w:val="00AC1BAD"/>
    <w:rsid w:val="00AD394F"/>
    <w:rsid w:val="00AD474E"/>
    <w:rsid w:val="00AE62B2"/>
    <w:rsid w:val="00AE73B2"/>
    <w:rsid w:val="00AF68B7"/>
    <w:rsid w:val="00AF6FF3"/>
    <w:rsid w:val="00B103C6"/>
    <w:rsid w:val="00B103CC"/>
    <w:rsid w:val="00B10B3F"/>
    <w:rsid w:val="00B17F78"/>
    <w:rsid w:val="00B25373"/>
    <w:rsid w:val="00B3016C"/>
    <w:rsid w:val="00B35EC5"/>
    <w:rsid w:val="00B42373"/>
    <w:rsid w:val="00B43021"/>
    <w:rsid w:val="00B534B9"/>
    <w:rsid w:val="00B67430"/>
    <w:rsid w:val="00B7390E"/>
    <w:rsid w:val="00B75276"/>
    <w:rsid w:val="00B81217"/>
    <w:rsid w:val="00B83265"/>
    <w:rsid w:val="00B83768"/>
    <w:rsid w:val="00B8568D"/>
    <w:rsid w:val="00B90B05"/>
    <w:rsid w:val="00B929F5"/>
    <w:rsid w:val="00BA0B32"/>
    <w:rsid w:val="00BA7421"/>
    <w:rsid w:val="00BB2F7B"/>
    <w:rsid w:val="00BC3745"/>
    <w:rsid w:val="00BC41AD"/>
    <w:rsid w:val="00BC5F75"/>
    <w:rsid w:val="00BD1BBE"/>
    <w:rsid w:val="00BD34C5"/>
    <w:rsid w:val="00BE04D3"/>
    <w:rsid w:val="00BE5067"/>
    <w:rsid w:val="00BE7059"/>
    <w:rsid w:val="00BE7193"/>
    <w:rsid w:val="00BF3E64"/>
    <w:rsid w:val="00C01ACB"/>
    <w:rsid w:val="00C104A6"/>
    <w:rsid w:val="00C13DD5"/>
    <w:rsid w:val="00C1560B"/>
    <w:rsid w:val="00C177EE"/>
    <w:rsid w:val="00C230AE"/>
    <w:rsid w:val="00C30E28"/>
    <w:rsid w:val="00C321E3"/>
    <w:rsid w:val="00C422EB"/>
    <w:rsid w:val="00C43164"/>
    <w:rsid w:val="00C44C33"/>
    <w:rsid w:val="00C45D31"/>
    <w:rsid w:val="00C505EC"/>
    <w:rsid w:val="00C53924"/>
    <w:rsid w:val="00C55A47"/>
    <w:rsid w:val="00C63A5C"/>
    <w:rsid w:val="00C642C2"/>
    <w:rsid w:val="00C711B6"/>
    <w:rsid w:val="00C714FA"/>
    <w:rsid w:val="00C71F47"/>
    <w:rsid w:val="00C76915"/>
    <w:rsid w:val="00C843E5"/>
    <w:rsid w:val="00C872BC"/>
    <w:rsid w:val="00C908FF"/>
    <w:rsid w:val="00CA3583"/>
    <w:rsid w:val="00CA3AE0"/>
    <w:rsid w:val="00CA7DE7"/>
    <w:rsid w:val="00CB0F14"/>
    <w:rsid w:val="00CC0144"/>
    <w:rsid w:val="00CC2859"/>
    <w:rsid w:val="00CE76EA"/>
    <w:rsid w:val="00CF0D13"/>
    <w:rsid w:val="00CF1A66"/>
    <w:rsid w:val="00CF1F12"/>
    <w:rsid w:val="00CF63A4"/>
    <w:rsid w:val="00D00226"/>
    <w:rsid w:val="00D1440E"/>
    <w:rsid w:val="00D22DAE"/>
    <w:rsid w:val="00D31952"/>
    <w:rsid w:val="00D32D61"/>
    <w:rsid w:val="00D33B5E"/>
    <w:rsid w:val="00D34269"/>
    <w:rsid w:val="00D40675"/>
    <w:rsid w:val="00D419EF"/>
    <w:rsid w:val="00D50257"/>
    <w:rsid w:val="00D57A71"/>
    <w:rsid w:val="00D65F37"/>
    <w:rsid w:val="00D67B37"/>
    <w:rsid w:val="00D71979"/>
    <w:rsid w:val="00D73040"/>
    <w:rsid w:val="00D772F9"/>
    <w:rsid w:val="00D8098D"/>
    <w:rsid w:val="00D8419E"/>
    <w:rsid w:val="00D87C83"/>
    <w:rsid w:val="00D921A8"/>
    <w:rsid w:val="00DA15C9"/>
    <w:rsid w:val="00DA5838"/>
    <w:rsid w:val="00DA5BF7"/>
    <w:rsid w:val="00DB4895"/>
    <w:rsid w:val="00DC0582"/>
    <w:rsid w:val="00DC1200"/>
    <w:rsid w:val="00DC26EF"/>
    <w:rsid w:val="00DC2F26"/>
    <w:rsid w:val="00DD36CA"/>
    <w:rsid w:val="00DD45CA"/>
    <w:rsid w:val="00DD6C39"/>
    <w:rsid w:val="00DE797F"/>
    <w:rsid w:val="00E0041D"/>
    <w:rsid w:val="00E04BCF"/>
    <w:rsid w:val="00E06D93"/>
    <w:rsid w:val="00E336E0"/>
    <w:rsid w:val="00E346D9"/>
    <w:rsid w:val="00E362E7"/>
    <w:rsid w:val="00E40705"/>
    <w:rsid w:val="00E40D75"/>
    <w:rsid w:val="00E446B9"/>
    <w:rsid w:val="00E45120"/>
    <w:rsid w:val="00E47DCF"/>
    <w:rsid w:val="00E516F9"/>
    <w:rsid w:val="00E51FE9"/>
    <w:rsid w:val="00E533FC"/>
    <w:rsid w:val="00E576B7"/>
    <w:rsid w:val="00E5782E"/>
    <w:rsid w:val="00E70C6B"/>
    <w:rsid w:val="00E7221A"/>
    <w:rsid w:val="00E7263F"/>
    <w:rsid w:val="00E87C67"/>
    <w:rsid w:val="00E92946"/>
    <w:rsid w:val="00EA1F06"/>
    <w:rsid w:val="00EB19A4"/>
    <w:rsid w:val="00EC3E0A"/>
    <w:rsid w:val="00EC4920"/>
    <w:rsid w:val="00ED17E0"/>
    <w:rsid w:val="00ED365D"/>
    <w:rsid w:val="00EE52BB"/>
    <w:rsid w:val="00EE751C"/>
    <w:rsid w:val="00F00E3E"/>
    <w:rsid w:val="00F00F20"/>
    <w:rsid w:val="00F0117B"/>
    <w:rsid w:val="00F01963"/>
    <w:rsid w:val="00F06FE7"/>
    <w:rsid w:val="00F150A3"/>
    <w:rsid w:val="00F17650"/>
    <w:rsid w:val="00F1770A"/>
    <w:rsid w:val="00F22664"/>
    <w:rsid w:val="00F23479"/>
    <w:rsid w:val="00F23F9C"/>
    <w:rsid w:val="00F3148D"/>
    <w:rsid w:val="00F36A55"/>
    <w:rsid w:val="00F71D94"/>
    <w:rsid w:val="00F80F3E"/>
    <w:rsid w:val="00F82B9E"/>
    <w:rsid w:val="00FA0EED"/>
    <w:rsid w:val="00FA2FAA"/>
    <w:rsid w:val="00FB764F"/>
    <w:rsid w:val="00FC0B6E"/>
    <w:rsid w:val="00FC4409"/>
    <w:rsid w:val="00FC558A"/>
    <w:rsid w:val="00FC6628"/>
    <w:rsid w:val="00FE0429"/>
    <w:rsid w:val="00FE0914"/>
    <w:rsid w:val="00FE71E4"/>
    <w:rsid w:val="00FE79DD"/>
    <w:rsid w:val="00FF04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F2"/>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EC4920"/>
    <w:rPr>
      <w:rFonts w:cs="Times New Roman"/>
    </w:rPr>
  </w:style>
  <w:style w:type="paragraph" w:styleId="FootnoteText">
    <w:name w:val="footnote text"/>
    <w:basedOn w:val="Normal"/>
    <w:link w:val="FootnoteTextChar"/>
    <w:semiHidden/>
    <w:rsid w:val="001767E4"/>
    <w:rPr>
      <w:sz w:val="16"/>
    </w:rPr>
  </w:style>
  <w:style w:type="character" w:customStyle="1" w:styleId="FootnoteTextChar">
    <w:name w:val="Footnote Text Char"/>
    <w:basedOn w:val="DefaultParagraphFont"/>
    <w:link w:val="FootnoteText"/>
    <w:semiHidden/>
    <w:rsid w:val="0086642A"/>
    <w:rPr>
      <w:rFonts w:ascii="Arial" w:hAnsi="Arial" w:cs="Arial"/>
      <w:sz w:val="16"/>
    </w:rPr>
  </w:style>
  <w:style w:type="paragraph" w:styleId="Header">
    <w:name w:val="header"/>
    <w:basedOn w:val="Normal"/>
    <w:link w:val="HeaderChar"/>
    <w:rsid w:val="001767E4"/>
    <w:pPr>
      <w:tabs>
        <w:tab w:val="center" w:pos="4320"/>
        <w:tab w:val="right" w:pos="8640"/>
      </w:tabs>
    </w:pPr>
    <w:rPr>
      <w:sz w:val="16"/>
    </w:rPr>
  </w:style>
  <w:style w:type="character" w:customStyle="1" w:styleId="HeaderChar">
    <w:name w:val="Header Char"/>
    <w:basedOn w:val="DefaultParagraphFont"/>
    <w:link w:val="Header"/>
    <w:rsid w:val="0086642A"/>
    <w:rPr>
      <w:rFonts w:ascii="Arial" w:hAnsi="Arial" w:cs="Arial"/>
      <w:sz w:val="16"/>
    </w:rPr>
  </w:style>
  <w:style w:type="paragraph" w:styleId="Footer">
    <w:name w:val="footer"/>
    <w:basedOn w:val="Normal"/>
    <w:link w:val="FooterChar"/>
    <w:rsid w:val="001767E4"/>
    <w:pPr>
      <w:tabs>
        <w:tab w:val="center" w:pos="4320"/>
        <w:tab w:val="right" w:pos="8640"/>
      </w:tabs>
    </w:pPr>
    <w:rPr>
      <w:sz w:val="16"/>
    </w:rPr>
  </w:style>
  <w:style w:type="character" w:customStyle="1" w:styleId="FooterChar">
    <w:name w:val="Footer Char"/>
    <w:basedOn w:val="DefaultParagraphFont"/>
    <w:link w:val="Footer"/>
    <w:rsid w:val="0086642A"/>
    <w:rPr>
      <w:rFonts w:ascii="Arial" w:hAnsi="Arial" w:cs="Arial"/>
      <w:sz w:val="16"/>
    </w:rPr>
  </w:style>
  <w:style w:type="paragraph" w:styleId="CommentText">
    <w:name w:val="annotation text"/>
    <w:basedOn w:val="Normal"/>
    <w:link w:val="CommentTextChar"/>
    <w:uiPriority w:val="99"/>
    <w:semiHidden/>
    <w:rsid w:val="00E45120"/>
  </w:style>
  <w:style w:type="character" w:customStyle="1" w:styleId="CommentTextChar">
    <w:name w:val="Comment Text Char"/>
    <w:basedOn w:val="DefaultParagraphFont"/>
    <w:link w:val="CommentText"/>
    <w:uiPriority w:val="99"/>
    <w:semiHidden/>
    <w:rsid w:val="0086642A"/>
    <w:rPr>
      <w:rFonts w:asciiTheme="minorBidi" w:hAnsiTheme="minorBidi" w:cstheme="minorBidi"/>
    </w:rPr>
  </w:style>
  <w:style w:type="paragraph" w:styleId="EndnoteText">
    <w:name w:val="endnote text"/>
    <w:basedOn w:val="Normal"/>
    <w:link w:val="EndnoteTextChar"/>
    <w:semiHidden/>
    <w:rsid w:val="001767E4"/>
  </w:style>
  <w:style w:type="character" w:customStyle="1" w:styleId="EndnoteTextChar">
    <w:name w:val="Endnote Text Char"/>
    <w:basedOn w:val="DefaultParagraphFont"/>
    <w:link w:val="EndnoteText"/>
    <w:semiHidden/>
    <w:rsid w:val="0086642A"/>
    <w:rPr>
      <w:rFonts w:ascii="Arial" w:hAnsi="Arial" w:cs="Arial"/>
    </w:rPr>
  </w:style>
  <w:style w:type="character" w:styleId="EndnoteReference">
    <w:name w:val="endnote reference"/>
    <w:basedOn w:val="DefaultParagraphFont"/>
    <w:semiHidden/>
    <w:rsid w:val="001767E4"/>
    <w:rPr>
      <w:vertAlign w:val="superscript"/>
    </w:rPr>
  </w:style>
  <w:style w:type="character" w:styleId="FootnoteReference">
    <w:name w:val="footnote reference"/>
    <w:basedOn w:val="DefaultParagraphFont"/>
    <w:semiHidden/>
    <w:rsid w:val="001767E4"/>
    <w:rPr>
      <w:vertAlign w:val="superscript"/>
    </w:rPr>
  </w:style>
  <w:style w:type="paragraph" w:styleId="TOC1">
    <w:name w:val="toc 1"/>
    <w:basedOn w:val="Normal"/>
    <w:next w:val="Normal"/>
    <w:uiPriority w:val="39"/>
    <w:rsid w:val="001767E4"/>
    <w:pPr>
      <w:tabs>
        <w:tab w:val="right" w:pos="8500"/>
      </w:tabs>
      <w:spacing w:after="240"/>
      <w:ind w:left="851" w:right="567" w:hanging="851"/>
    </w:pPr>
    <w:rPr>
      <w:caps/>
    </w:rPr>
  </w:style>
  <w:style w:type="paragraph" w:styleId="TOC2">
    <w:name w:val="toc 2"/>
    <w:basedOn w:val="TOC1"/>
    <w:next w:val="Normal"/>
    <w:rsid w:val="001767E4"/>
    <w:pPr>
      <w:ind w:left="1702"/>
    </w:pPr>
    <w:rPr>
      <w:caps w:val="0"/>
    </w:rPr>
  </w:style>
  <w:style w:type="paragraph" w:styleId="TOC3">
    <w:name w:val="toc 3"/>
    <w:basedOn w:val="TOC1"/>
    <w:next w:val="Normal"/>
    <w:rsid w:val="001767E4"/>
    <w:pPr>
      <w:ind w:left="2552"/>
    </w:pPr>
    <w:rPr>
      <w:caps w:val="0"/>
    </w:rPr>
  </w:style>
  <w:style w:type="paragraph" w:styleId="TOC4">
    <w:name w:val="toc 4"/>
    <w:basedOn w:val="TOC1"/>
    <w:next w:val="Normal"/>
    <w:uiPriority w:val="39"/>
    <w:rsid w:val="001767E4"/>
    <w:pPr>
      <w:ind w:left="0" w:firstLine="0"/>
    </w:pPr>
    <w:rPr>
      <w:caps w:val="0"/>
    </w:rPr>
  </w:style>
  <w:style w:type="paragraph" w:styleId="TOC5">
    <w:name w:val="toc 5"/>
    <w:basedOn w:val="TOC1"/>
    <w:next w:val="Normal"/>
    <w:rsid w:val="001767E4"/>
    <w:pPr>
      <w:ind w:firstLine="0"/>
    </w:pPr>
    <w:rPr>
      <w:caps w:val="0"/>
    </w:rPr>
  </w:style>
  <w:style w:type="paragraph" w:styleId="TOC6">
    <w:name w:val="toc 6"/>
    <w:basedOn w:val="TOC1"/>
    <w:next w:val="Normal"/>
    <w:rsid w:val="001767E4"/>
    <w:pPr>
      <w:ind w:left="1701" w:firstLine="0"/>
    </w:pPr>
    <w:rPr>
      <w:caps w:val="0"/>
    </w:rPr>
  </w:style>
  <w:style w:type="paragraph" w:customStyle="1" w:styleId="Body">
    <w:name w:val="Body"/>
    <w:basedOn w:val="Normal"/>
    <w:uiPriority w:val="99"/>
    <w:rsid w:val="009B58F2"/>
    <w:pPr>
      <w:spacing w:after="240"/>
    </w:pPr>
  </w:style>
  <w:style w:type="paragraph" w:customStyle="1" w:styleId="Body1">
    <w:name w:val="Body 1"/>
    <w:basedOn w:val="Body"/>
    <w:uiPriority w:val="99"/>
    <w:rsid w:val="009B58F2"/>
    <w:pPr>
      <w:ind w:left="851"/>
    </w:pPr>
  </w:style>
  <w:style w:type="paragraph" w:customStyle="1" w:styleId="Level1">
    <w:name w:val="Level 1"/>
    <w:basedOn w:val="Body1"/>
    <w:uiPriority w:val="99"/>
    <w:rsid w:val="009B58F2"/>
    <w:pPr>
      <w:numPr>
        <w:numId w:val="6"/>
      </w:numPr>
      <w:outlineLvl w:val="0"/>
    </w:pPr>
  </w:style>
  <w:style w:type="character" w:customStyle="1" w:styleId="Level1asHeadingtext">
    <w:name w:val="Level 1 as Heading (text)"/>
    <w:basedOn w:val="DefaultParagraphFont"/>
    <w:uiPriority w:val="99"/>
    <w:rsid w:val="009B58F2"/>
    <w:rPr>
      <w:b/>
      <w:bCs/>
      <w:caps/>
    </w:rPr>
  </w:style>
  <w:style w:type="paragraph" w:customStyle="1" w:styleId="Body2">
    <w:name w:val="Body 2"/>
    <w:basedOn w:val="Body"/>
    <w:uiPriority w:val="99"/>
    <w:rsid w:val="009B58F2"/>
    <w:pPr>
      <w:ind w:left="851"/>
    </w:pPr>
  </w:style>
  <w:style w:type="paragraph" w:customStyle="1" w:styleId="Level2">
    <w:name w:val="Level 2"/>
    <w:basedOn w:val="Body2"/>
    <w:uiPriority w:val="99"/>
    <w:rsid w:val="009B58F2"/>
    <w:pPr>
      <w:numPr>
        <w:ilvl w:val="1"/>
        <w:numId w:val="6"/>
      </w:numPr>
      <w:outlineLvl w:val="1"/>
    </w:pPr>
  </w:style>
  <w:style w:type="character" w:customStyle="1" w:styleId="Level2asHeadingtext">
    <w:name w:val="Level 2 as Heading (text)"/>
    <w:basedOn w:val="DefaultParagraphFont"/>
    <w:uiPriority w:val="99"/>
    <w:rsid w:val="009B58F2"/>
    <w:rPr>
      <w:b/>
      <w:bCs/>
    </w:rPr>
  </w:style>
  <w:style w:type="paragraph" w:customStyle="1" w:styleId="Body3">
    <w:name w:val="Body 3"/>
    <w:basedOn w:val="Body"/>
    <w:uiPriority w:val="99"/>
    <w:rsid w:val="009B58F2"/>
    <w:pPr>
      <w:ind w:left="1702"/>
    </w:pPr>
  </w:style>
  <w:style w:type="paragraph" w:customStyle="1" w:styleId="Level3">
    <w:name w:val="Level 3"/>
    <w:basedOn w:val="Body3"/>
    <w:uiPriority w:val="99"/>
    <w:rsid w:val="009B58F2"/>
    <w:pPr>
      <w:numPr>
        <w:ilvl w:val="2"/>
        <w:numId w:val="6"/>
      </w:numPr>
      <w:outlineLvl w:val="2"/>
    </w:pPr>
  </w:style>
  <w:style w:type="character" w:customStyle="1" w:styleId="Level3asHeadingtext">
    <w:name w:val="Level 3 as Heading (text)"/>
    <w:basedOn w:val="DefaultParagraphFont"/>
    <w:uiPriority w:val="99"/>
    <w:rsid w:val="009B58F2"/>
    <w:rPr>
      <w:b/>
      <w:bCs/>
    </w:rPr>
  </w:style>
  <w:style w:type="paragraph" w:customStyle="1" w:styleId="Body4">
    <w:name w:val="Body 4"/>
    <w:basedOn w:val="Body"/>
    <w:uiPriority w:val="99"/>
    <w:rsid w:val="009B58F2"/>
    <w:pPr>
      <w:ind w:left="2553"/>
    </w:pPr>
  </w:style>
  <w:style w:type="paragraph" w:customStyle="1" w:styleId="Level4">
    <w:name w:val="Level 4"/>
    <w:basedOn w:val="Body4"/>
    <w:uiPriority w:val="99"/>
    <w:rsid w:val="009B58F2"/>
    <w:pPr>
      <w:numPr>
        <w:ilvl w:val="3"/>
        <w:numId w:val="6"/>
      </w:numPr>
      <w:outlineLvl w:val="3"/>
    </w:pPr>
  </w:style>
  <w:style w:type="paragraph" w:customStyle="1" w:styleId="Body5">
    <w:name w:val="Body 5"/>
    <w:basedOn w:val="Body"/>
    <w:uiPriority w:val="99"/>
    <w:rsid w:val="009B58F2"/>
    <w:pPr>
      <w:ind w:left="3404"/>
    </w:pPr>
  </w:style>
  <w:style w:type="paragraph" w:customStyle="1" w:styleId="Level5">
    <w:name w:val="Level 5"/>
    <w:basedOn w:val="Body5"/>
    <w:uiPriority w:val="99"/>
    <w:rsid w:val="009B58F2"/>
    <w:pPr>
      <w:numPr>
        <w:ilvl w:val="4"/>
        <w:numId w:val="6"/>
      </w:numPr>
      <w:outlineLvl w:val="4"/>
    </w:pPr>
  </w:style>
  <w:style w:type="paragraph" w:customStyle="1" w:styleId="Body6">
    <w:name w:val="Body 6"/>
    <w:basedOn w:val="Body"/>
    <w:uiPriority w:val="99"/>
    <w:rsid w:val="009B58F2"/>
    <w:pPr>
      <w:ind w:left="4255"/>
    </w:pPr>
  </w:style>
  <w:style w:type="paragraph" w:customStyle="1" w:styleId="Level6">
    <w:name w:val="Level 6"/>
    <w:basedOn w:val="Body6"/>
    <w:uiPriority w:val="99"/>
    <w:rsid w:val="009B58F2"/>
    <w:pPr>
      <w:numPr>
        <w:ilvl w:val="5"/>
        <w:numId w:val="6"/>
      </w:numPr>
      <w:outlineLvl w:val="5"/>
    </w:pPr>
  </w:style>
  <w:style w:type="paragraph" w:customStyle="1" w:styleId="Bullet1">
    <w:name w:val="Bullet 1"/>
    <w:basedOn w:val="Body"/>
    <w:uiPriority w:val="99"/>
    <w:rsid w:val="009B58F2"/>
    <w:pPr>
      <w:numPr>
        <w:numId w:val="10"/>
      </w:numPr>
      <w:outlineLvl w:val="0"/>
    </w:pPr>
  </w:style>
  <w:style w:type="paragraph" w:customStyle="1" w:styleId="Bullet2">
    <w:name w:val="Bullet 2"/>
    <w:basedOn w:val="Body"/>
    <w:uiPriority w:val="99"/>
    <w:rsid w:val="009B58F2"/>
    <w:pPr>
      <w:numPr>
        <w:ilvl w:val="1"/>
        <w:numId w:val="10"/>
      </w:numPr>
      <w:outlineLvl w:val="1"/>
    </w:pPr>
  </w:style>
  <w:style w:type="paragraph" w:customStyle="1" w:styleId="Bullet3">
    <w:name w:val="Bullet 3"/>
    <w:basedOn w:val="Body"/>
    <w:uiPriority w:val="99"/>
    <w:rsid w:val="009B58F2"/>
    <w:pPr>
      <w:numPr>
        <w:ilvl w:val="2"/>
        <w:numId w:val="10"/>
      </w:numPr>
      <w:outlineLvl w:val="2"/>
    </w:pPr>
  </w:style>
  <w:style w:type="paragraph" w:customStyle="1" w:styleId="Bullet4">
    <w:name w:val="Bullet 4"/>
    <w:basedOn w:val="Body"/>
    <w:uiPriority w:val="99"/>
    <w:rsid w:val="009B58F2"/>
    <w:pPr>
      <w:numPr>
        <w:ilvl w:val="3"/>
        <w:numId w:val="10"/>
      </w:numPr>
      <w:outlineLvl w:val="3"/>
    </w:pPr>
  </w:style>
  <w:style w:type="paragraph" w:customStyle="1" w:styleId="Appendix">
    <w:name w:val="Appendix #"/>
    <w:basedOn w:val="Body"/>
    <w:next w:val="SubHeading"/>
    <w:uiPriority w:val="99"/>
    <w:rsid w:val="009B58F2"/>
    <w:pPr>
      <w:keepNext/>
      <w:keepLines/>
      <w:numPr>
        <w:ilvl w:val="1"/>
        <w:numId w:val="14"/>
      </w:numPr>
      <w:jc w:val="center"/>
    </w:pPr>
    <w:rPr>
      <w:b/>
      <w:bCs/>
    </w:rPr>
  </w:style>
  <w:style w:type="paragraph" w:customStyle="1" w:styleId="MainHeading">
    <w:name w:val="Main Heading"/>
    <w:basedOn w:val="Body"/>
    <w:uiPriority w:val="99"/>
    <w:rsid w:val="009B58F2"/>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9B58F2"/>
    <w:pPr>
      <w:keepNext/>
      <w:keepLines/>
      <w:numPr>
        <w:ilvl w:val="2"/>
        <w:numId w:val="14"/>
      </w:numPr>
      <w:jc w:val="center"/>
    </w:pPr>
  </w:style>
  <w:style w:type="paragraph" w:customStyle="1" w:styleId="Schedule">
    <w:name w:val="Schedule #"/>
    <w:basedOn w:val="Body"/>
    <w:next w:val="SubHeading"/>
    <w:uiPriority w:val="99"/>
    <w:rsid w:val="009B58F2"/>
    <w:pPr>
      <w:keepNext/>
      <w:keepLines/>
      <w:numPr>
        <w:numId w:val="14"/>
      </w:numPr>
      <w:jc w:val="center"/>
    </w:pPr>
    <w:rPr>
      <w:b/>
      <w:bCs/>
    </w:rPr>
  </w:style>
  <w:style w:type="paragraph" w:customStyle="1" w:styleId="SubHeading">
    <w:name w:val="Sub Heading"/>
    <w:basedOn w:val="Body"/>
    <w:next w:val="Body"/>
    <w:uiPriority w:val="99"/>
    <w:rsid w:val="009B58F2"/>
    <w:pPr>
      <w:keepNext/>
      <w:keepLines/>
      <w:numPr>
        <w:numId w:val="15"/>
      </w:numPr>
      <w:jc w:val="center"/>
    </w:pPr>
    <w:rPr>
      <w:b/>
      <w:bCs/>
      <w:caps/>
    </w:rPr>
  </w:style>
  <w:style w:type="paragraph" w:styleId="ListParagraph">
    <w:name w:val="List Paragraph"/>
    <w:basedOn w:val="Normal"/>
    <w:uiPriority w:val="34"/>
    <w:qFormat/>
    <w:rsid w:val="005F08F9"/>
    <w:pPr>
      <w:ind w:left="720"/>
      <w:contextualSpacing/>
    </w:pPr>
  </w:style>
  <w:style w:type="paragraph" w:styleId="BalloonText">
    <w:name w:val="Balloon Text"/>
    <w:basedOn w:val="Normal"/>
    <w:link w:val="BalloonTextChar"/>
    <w:rsid w:val="00562363"/>
    <w:rPr>
      <w:rFonts w:ascii="Tahoma" w:hAnsi="Tahoma" w:cs="Tahoma"/>
      <w:sz w:val="16"/>
      <w:szCs w:val="16"/>
    </w:rPr>
  </w:style>
  <w:style w:type="character" w:customStyle="1" w:styleId="BalloonTextChar">
    <w:name w:val="Balloon Text Char"/>
    <w:basedOn w:val="DefaultParagraphFont"/>
    <w:link w:val="BalloonText"/>
    <w:rsid w:val="00562363"/>
    <w:rPr>
      <w:rFonts w:ascii="Tahoma" w:eastAsia="Arial" w:hAnsi="Tahoma" w:cs="Tahoma"/>
      <w:sz w:val="16"/>
      <w:szCs w:val="16"/>
    </w:rPr>
  </w:style>
  <w:style w:type="table" w:styleId="TableGrid">
    <w:name w:val="Table Grid"/>
    <w:basedOn w:val="TableNormal"/>
    <w:rsid w:val="0056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08DD"/>
    <w:rPr>
      <w:b/>
      <w:bCs/>
    </w:rPr>
  </w:style>
  <w:style w:type="character" w:styleId="Hyperlink">
    <w:name w:val="Hyperlink"/>
    <w:basedOn w:val="DefaultParagraphFont"/>
    <w:rsid w:val="00DE797F"/>
    <w:rPr>
      <w:color w:val="0000FF" w:themeColor="hyperlink"/>
      <w:u w:val="single"/>
    </w:rPr>
  </w:style>
  <w:style w:type="paragraph" w:customStyle="1" w:styleId="Default">
    <w:name w:val="Default"/>
    <w:rsid w:val="003F6764"/>
    <w:pPr>
      <w:autoSpaceDE w:val="0"/>
      <w:autoSpaceDN w:val="0"/>
      <w:adjustRightInd w:val="0"/>
    </w:pPr>
    <w:rPr>
      <w:rFonts w:ascii="Memento" w:hAnsi="Memento" w:cs="Memento"/>
      <w:color w:val="000000"/>
      <w:sz w:val="24"/>
      <w:szCs w:val="24"/>
    </w:rPr>
  </w:style>
  <w:style w:type="character" w:styleId="FollowedHyperlink">
    <w:name w:val="FollowedHyperlink"/>
    <w:basedOn w:val="DefaultParagraphFont"/>
    <w:rsid w:val="00110042"/>
    <w:rPr>
      <w:color w:val="800080" w:themeColor="followedHyperlink"/>
      <w:u w:val="single"/>
    </w:rPr>
  </w:style>
  <w:style w:type="paragraph" w:styleId="NormalWeb">
    <w:name w:val="Normal (Web)"/>
    <w:basedOn w:val="Normal"/>
    <w:uiPriority w:val="99"/>
    <w:unhideWhenUsed/>
    <w:rsid w:val="00F36A55"/>
    <w:pPr>
      <w:adjustRightInd/>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rsid w:val="006B0BD9"/>
    <w:rPr>
      <w:sz w:val="16"/>
      <w:szCs w:val="16"/>
    </w:rPr>
  </w:style>
  <w:style w:type="paragraph" w:styleId="CommentSubject">
    <w:name w:val="annotation subject"/>
    <w:basedOn w:val="CommentText"/>
    <w:next w:val="CommentText"/>
    <w:link w:val="CommentSubjectChar"/>
    <w:rsid w:val="006B0BD9"/>
    <w:rPr>
      <w:b/>
      <w:bCs/>
    </w:rPr>
  </w:style>
  <w:style w:type="character" w:customStyle="1" w:styleId="CommentSubjectChar">
    <w:name w:val="Comment Subject Char"/>
    <w:basedOn w:val="CommentTextChar"/>
    <w:link w:val="CommentSubject"/>
    <w:rsid w:val="006B0BD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16357">
      <w:bodyDiv w:val="1"/>
      <w:marLeft w:val="0"/>
      <w:marRight w:val="0"/>
      <w:marTop w:val="0"/>
      <w:marBottom w:val="0"/>
      <w:divBdr>
        <w:top w:val="none" w:sz="0" w:space="0" w:color="auto"/>
        <w:left w:val="none" w:sz="0" w:space="0" w:color="auto"/>
        <w:bottom w:val="none" w:sz="0" w:space="0" w:color="auto"/>
        <w:right w:val="none" w:sz="0" w:space="0" w:color="auto"/>
      </w:divBdr>
      <w:divsChild>
        <w:div w:id="499850999">
          <w:marLeft w:val="0"/>
          <w:marRight w:val="0"/>
          <w:marTop w:val="0"/>
          <w:marBottom w:val="0"/>
          <w:divBdr>
            <w:top w:val="none" w:sz="0" w:space="0" w:color="auto"/>
            <w:left w:val="none" w:sz="0" w:space="0" w:color="auto"/>
            <w:bottom w:val="none" w:sz="0" w:space="0" w:color="auto"/>
            <w:right w:val="none" w:sz="0" w:space="0" w:color="auto"/>
          </w:divBdr>
          <w:divsChild>
            <w:div w:id="1383821434">
              <w:marLeft w:val="0"/>
              <w:marRight w:val="0"/>
              <w:marTop w:val="0"/>
              <w:marBottom w:val="0"/>
              <w:divBdr>
                <w:top w:val="none" w:sz="0" w:space="0" w:color="auto"/>
                <w:left w:val="none" w:sz="0" w:space="0" w:color="auto"/>
                <w:bottom w:val="none" w:sz="0" w:space="0" w:color="auto"/>
                <w:right w:val="none" w:sz="0" w:space="0" w:color="auto"/>
              </w:divBdr>
              <w:divsChild>
                <w:div w:id="40637156">
                  <w:marLeft w:val="0"/>
                  <w:marRight w:val="0"/>
                  <w:marTop w:val="0"/>
                  <w:marBottom w:val="0"/>
                  <w:divBdr>
                    <w:top w:val="none" w:sz="0" w:space="0" w:color="auto"/>
                    <w:left w:val="none" w:sz="0" w:space="0" w:color="auto"/>
                    <w:bottom w:val="none" w:sz="0" w:space="0" w:color="auto"/>
                    <w:right w:val="none" w:sz="0" w:space="0" w:color="auto"/>
                  </w:divBdr>
                  <w:divsChild>
                    <w:div w:id="9733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02451">
      <w:bodyDiv w:val="1"/>
      <w:marLeft w:val="0"/>
      <w:marRight w:val="0"/>
      <w:marTop w:val="0"/>
      <w:marBottom w:val="0"/>
      <w:divBdr>
        <w:top w:val="none" w:sz="0" w:space="0" w:color="auto"/>
        <w:left w:val="none" w:sz="0" w:space="0" w:color="auto"/>
        <w:bottom w:val="none" w:sz="0" w:space="0" w:color="auto"/>
        <w:right w:val="none" w:sz="0" w:space="0" w:color="auto"/>
      </w:divBdr>
      <w:divsChild>
        <w:div w:id="1488667833">
          <w:marLeft w:val="0"/>
          <w:marRight w:val="0"/>
          <w:marTop w:val="0"/>
          <w:marBottom w:val="0"/>
          <w:divBdr>
            <w:top w:val="none" w:sz="0" w:space="0" w:color="auto"/>
            <w:left w:val="none" w:sz="0" w:space="0" w:color="auto"/>
            <w:bottom w:val="none" w:sz="0" w:space="0" w:color="auto"/>
            <w:right w:val="none" w:sz="0" w:space="0" w:color="auto"/>
          </w:divBdr>
          <w:divsChild>
            <w:div w:id="222642613">
              <w:marLeft w:val="0"/>
              <w:marRight w:val="0"/>
              <w:marTop w:val="0"/>
              <w:marBottom w:val="0"/>
              <w:divBdr>
                <w:top w:val="none" w:sz="0" w:space="0" w:color="auto"/>
                <w:left w:val="none" w:sz="0" w:space="0" w:color="auto"/>
                <w:bottom w:val="none" w:sz="0" w:space="0" w:color="auto"/>
                <w:right w:val="none" w:sz="0" w:space="0" w:color="auto"/>
              </w:divBdr>
              <w:divsChild>
                <w:div w:id="356154600">
                  <w:marLeft w:val="0"/>
                  <w:marRight w:val="0"/>
                  <w:marTop w:val="0"/>
                  <w:marBottom w:val="0"/>
                  <w:divBdr>
                    <w:top w:val="none" w:sz="0" w:space="0" w:color="auto"/>
                    <w:left w:val="none" w:sz="0" w:space="0" w:color="auto"/>
                    <w:bottom w:val="none" w:sz="0" w:space="0" w:color="auto"/>
                    <w:right w:val="none" w:sz="0" w:space="0" w:color="auto"/>
                  </w:divBdr>
                  <w:divsChild>
                    <w:div w:id="721251950">
                      <w:marLeft w:val="0"/>
                      <w:marRight w:val="0"/>
                      <w:marTop w:val="480"/>
                      <w:marBottom w:val="225"/>
                      <w:divBdr>
                        <w:top w:val="none" w:sz="0" w:space="0" w:color="auto"/>
                        <w:left w:val="none" w:sz="0" w:space="0" w:color="auto"/>
                        <w:bottom w:val="none" w:sz="0" w:space="0" w:color="auto"/>
                        <w:right w:val="none" w:sz="0" w:space="0" w:color="auto"/>
                      </w:divBdr>
                      <w:divsChild>
                        <w:div w:id="2072187740">
                          <w:marLeft w:val="0"/>
                          <w:marRight w:val="0"/>
                          <w:marTop w:val="0"/>
                          <w:marBottom w:val="0"/>
                          <w:divBdr>
                            <w:top w:val="none" w:sz="0" w:space="0" w:color="auto"/>
                            <w:left w:val="none" w:sz="0" w:space="0" w:color="auto"/>
                            <w:bottom w:val="none" w:sz="0" w:space="0" w:color="auto"/>
                            <w:right w:val="none" w:sz="0" w:space="0" w:color="auto"/>
                          </w:divBdr>
                          <w:divsChild>
                            <w:div w:id="1718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8856">
      <w:bodyDiv w:val="1"/>
      <w:marLeft w:val="0"/>
      <w:marRight w:val="0"/>
      <w:marTop w:val="0"/>
      <w:marBottom w:val="0"/>
      <w:divBdr>
        <w:top w:val="none" w:sz="0" w:space="0" w:color="auto"/>
        <w:left w:val="none" w:sz="0" w:space="0" w:color="auto"/>
        <w:bottom w:val="none" w:sz="0" w:space="0" w:color="auto"/>
        <w:right w:val="none" w:sz="0" w:space="0" w:color="auto"/>
      </w:divBdr>
      <w:divsChild>
        <w:div w:id="73936050">
          <w:marLeft w:val="0"/>
          <w:marRight w:val="0"/>
          <w:marTop w:val="0"/>
          <w:marBottom w:val="0"/>
          <w:divBdr>
            <w:top w:val="none" w:sz="0" w:space="0" w:color="auto"/>
            <w:left w:val="none" w:sz="0" w:space="0" w:color="auto"/>
            <w:bottom w:val="none" w:sz="0" w:space="0" w:color="auto"/>
            <w:right w:val="none" w:sz="0" w:space="0" w:color="auto"/>
          </w:divBdr>
          <w:divsChild>
            <w:div w:id="1517961457">
              <w:marLeft w:val="0"/>
              <w:marRight w:val="0"/>
              <w:marTop w:val="0"/>
              <w:marBottom w:val="0"/>
              <w:divBdr>
                <w:top w:val="none" w:sz="0" w:space="0" w:color="auto"/>
                <w:left w:val="none" w:sz="0" w:space="0" w:color="auto"/>
                <w:bottom w:val="none" w:sz="0" w:space="0" w:color="auto"/>
                <w:right w:val="none" w:sz="0" w:space="0" w:color="auto"/>
              </w:divBdr>
              <w:divsChild>
                <w:div w:id="873738089">
                  <w:marLeft w:val="0"/>
                  <w:marRight w:val="0"/>
                  <w:marTop w:val="0"/>
                  <w:marBottom w:val="0"/>
                  <w:divBdr>
                    <w:top w:val="none" w:sz="0" w:space="0" w:color="auto"/>
                    <w:left w:val="none" w:sz="0" w:space="0" w:color="auto"/>
                    <w:bottom w:val="none" w:sz="0" w:space="0" w:color="auto"/>
                    <w:right w:val="none" w:sz="0" w:space="0" w:color="auto"/>
                  </w:divBdr>
                  <w:divsChild>
                    <w:div w:id="11289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sco.com/our-suppli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sco.com/pdfs/mascoDotCom-pdfs/21/code_of_business_ethics.pdf" TargetMode="External"/><Relationship Id="rId4" Type="http://schemas.openxmlformats.org/officeDocument/2006/relationships/settings" Target="settings.xml"/><Relationship Id="rId9" Type="http://schemas.openxmlformats.org/officeDocument/2006/relationships/hyperlink" Target="http://masco.com/our-supplier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7F25E-D8FA-458C-8A3E-E1023546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A4 Document</Template>
  <TotalTime>0</TotalTime>
  <Pages>1</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2018-05-31T15:53:00Z</dcterms:created>
  <dcterms:modified xsi:type="dcterms:W3CDTF">2018-05-31T15:53:00Z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85744207.2\ncarslaw</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ies>
</file>